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94"/>
        <w:gridCol w:w="120"/>
        <w:gridCol w:w="120"/>
      </w:tblGrid>
      <w:tr w:rsidR="00D44604" w:rsidRPr="00D44604" w:rsidTr="00433C7D">
        <w:tc>
          <w:tcPr>
            <w:tcW w:w="1396" w:type="pct"/>
            <w:shd w:val="clear" w:color="auto" w:fill="FFFFFF"/>
          </w:tcPr>
          <w:tbl>
            <w:tblPr>
              <w:tblW w:w="9180" w:type="dxa"/>
              <w:tblCellMar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2038"/>
              <w:gridCol w:w="4645"/>
              <w:gridCol w:w="2497"/>
            </w:tblGrid>
            <w:tr w:rsidR="002B4C8D" w:rsidRPr="002B4C8D" w:rsidTr="002B4C8D">
              <w:tc>
                <w:tcPr>
                  <w:tcW w:w="20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B4C8D" w:rsidRPr="002B4C8D" w:rsidRDefault="002B4C8D" w:rsidP="002B4C8D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B4C8D">
                    <w:rPr>
                      <w:rFonts w:ascii="Calibri" w:eastAsia="Times New Roman" w:hAnsi="Calibri" w:cs="Times New Roman"/>
                      <w:noProof/>
                      <w:color w:val="auto"/>
                      <w:lang w:bidi="ar-SA"/>
                    </w:rPr>
                    <w:drawing>
                      <wp:inline distT="0" distB="0" distL="0" distR="0">
                        <wp:extent cx="971550" cy="419100"/>
                        <wp:effectExtent l="0" t="0" r="0" b="0"/>
                        <wp:docPr id="7" name="Obraz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442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2309"/>
                    <w:gridCol w:w="2108"/>
                    <w:gridCol w:w="6"/>
                  </w:tblGrid>
                  <w:tr w:rsidR="002B4C8D" w:rsidRPr="002B4C8D" w:rsidTr="00CD143E">
                    <w:tc>
                      <w:tcPr>
                        <w:tcW w:w="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B4C8D" w:rsidRPr="002B4C8D" w:rsidRDefault="002B4C8D" w:rsidP="002B4C8D">
                        <w:pPr>
                          <w:widowControl/>
                          <w:jc w:val="center"/>
                          <w:rPr>
                            <w:rFonts w:ascii="Calibri" w:eastAsia="Times New Roman" w:hAnsi="Calibri" w:cs="Times New Roman"/>
                            <w:noProof/>
                            <w:color w:val="auto"/>
                            <w:lang w:bidi="ar-SA"/>
                          </w:rPr>
                        </w:pPr>
                      </w:p>
                    </w:tc>
                    <w:tc>
                      <w:tcPr>
                        <w:tcW w:w="26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B4C8D" w:rsidRPr="002B4C8D" w:rsidRDefault="002B4C8D" w:rsidP="002B4C8D">
                        <w:pPr>
                          <w:widowControl/>
                          <w:ind w:left="-66" w:right="2"/>
                          <w:jc w:val="center"/>
                          <w:rPr>
                            <w:rFonts w:ascii="Calibri" w:eastAsia="Times New Roman" w:hAnsi="Calibri" w:cs="Times New Roman"/>
                            <w:noProof/>
                            <w:color w:val="auto"/>
                            <w:lang w:bidi="ar-SA"/>
                          </w:rPr>
                        </w:pPr>
                        <w:r w:rsidRPr="002B4C8D">
                          <w:rPr>
                            <w:rFonts w:ascii="Calibri" w:eastAsia="Times New Roman" w:hAnsi="Calibri" w:cs="Times New Roman"/>
                            <w:noProof/>
                            <w:color w:val="auto"/>
                            <w:lang w:bidi="ar-SA"/>
                          </w:rPr>
                          <w:drawing>
                            <wp:inline distT="0" distB="0" distL="0" distR="0">
                              <wp:extent cx="1285875" cy="438150"/>
                              <wp:effectExtent l="0" t="0" r="9525" b="0"/>
                              <wp:docPr id="6" name="Obraz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85875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38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B4C8D" w:rsidRPr="002B4C8D" w:rsidRDefault="002B4C8D" w:rsidP="002B4C8D">
                        <w:pPr>
                          <w:widowControl/>
                          <w:ind w:left="1" w:right="-801"/>
                          <w:jc w:val="center"/>
                          <w:rPr>
                            <w:rFonts w:ascii="Calibri" w:eastAsia="Times New Roman" w:hAnsi="Calibri" w:cs="Times New Roman"/>
                            <w:noProof/>
                            <w:color w:val="auto"/>
                            <w:lang w:bidi="ar-SA"/>
                          </w:rPr>
                        </w:pPr>
                        <w:r w:rsidRPr="002B4C8D">
                          <w:rPr>
                            <w:rFonts w:ascii="Calibri" w:eastAsia="Times New Roman" w:hAnsi="Calibri" w:cs="Times New Roman"/>
                            <w:noProof/>
                            <w:color w:val="auto"/>
                            <w:lang w:bidi="ar-SA"/>
                          </w:rPr>
                          <w:drawing>
                            <wp:inline distT="0" distB="0" distL="0" distR="0">
                              <wp:extent cx="800100" cy="438150"/>
                              <wp:effectExtent l="0" t="0" r="0" b="0"/>
                              <wp:docPr id="2" name="Obraz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00100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B4C8D" w:rsidRPr="002B4C8D" w:rsidRDefault="002B4C8D" w:rsidP="002B4C8D">
                        <w:pPr>
                          <w:widowControl/>
                          <w:jc w:val="center"/>
                          <w:rPr>
                            <w:rFonts w:ascii="Calibri" w:eastAsia="Times New Roman" w:hAnsi="Calibri" w:cs="Times New Roman"/>
                            <w:noProof/>
                            <w:color w:val="auto"/>
                            <w:lang w:bidi="ar-SA"/>
                          </w:rPr>
                        </w:pPr>
                      </w:p>
                    </w:tc>
                  </w:tr>
                </w:tbl>
                <w:p w:rsidR="002B4C8D" w:rsidRPr="002B4C8D" w:rsidRDefault="002B4C8D" w:rsidP="002B4C8D">
                  <w:pPr>
                    <w:widowControl/>
                    <w:ind w:left="98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24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B4C8D" w:rsidRPr="002B4C8D" w:rsidRDefault="002B4C8D" w:rsidP="002B4C8D">
                  <w:pPr>
                    <w:widowControl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B4C8D">
                    <w:rPr>
                      <w:rFonts w:ascii="Calibri" w:eastAsia="Times New Roman" w:hAnsi="Calibri" w:cs="Times New Roman"/>
                      <w:noProof/>
                      <w:color w:val="auto"/>
                      <w:lang w:bidi="ar-SA"/>
                    </w:rPr>
                    <w:drawing>
                      <wp:inline distT="0" distB="0" distL="0" distR="0">
                        <wp:extent cx="1266825" cy="438150"/>
                        <wp:effectExtent l="0" t="0" r="9525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44604" w:rsidRPr="00D44604" w:rsidRDefault="00D44604" w:rsidP="00D44604">
            <w:pPr>
              <w:widowControl/>
              <w:spacing w:after="200"/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32" w:type="pct"/>
            <w:shd w:val="clear" w:color="auto" w:fill="FFFFFF"/>
          </w:tcPr>
          <w:p w:rsidR="00D44604" w:rsidRPr="00D44604" w:rsidRDefault="00D44604" w:rsidP="00D44604">
            <w:pPr>
              <w:widowControl/>
              <w:spacing w:after="200"/>
              <w:ind w:left="-58" w:right="130"/>
              <w:jc w:val="center"/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72" w:type="pct"/>
            <w:shd w:val="clear" w:color="auto" w:fill="FFFFFF"/>
          </w:tcPr>
          <w:p w:rsidR="00D44604" w:rsidRPr="00D44604" w:rsidRDefault="00D44604" w:rsidP="00D44604">
            <w:pPr>
              <w:widowControl/>
              <w:spacing w:after="200"/>
              <w:jc w:val="right"/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bidi="ar-SA"/>
              </w:rPr>
            </w:pPr>
          </w:p>
        </w:tc>
      </w:tr>
    </w:tbl>
    <w:p w:rsidR="00D44604" w:rsidRPr="00D44604" w:rsidRDefault="00D44604" w:rsidP="002B4C8D">
      <w:pPr>
        <w:pStyle w:val="Heading10"/>
        <w:keepNext/>
        <w:keepLines/>
        <w:shd w:val="clear" w:color="auto" w:fill="auto"/>
        <w:spacing w:after="0" w:line="260" w:lineRule="exact"/>
        <w:jc w:val="left"/>
        <w:rPr>
          <w:sz w:val="19"/>
          <w:szCs w:val="19"/>
        </w:rPr>
      </w:pPr>
    </w:p>
    <w:p w:rsidR="001656CA" w:rsidRPr="00B64338" w:rsidRDefault="00CE771B" w:rsidP="002B4C8D">
      <w:pPr>
        <w:pStyle w:val="Bodytext70"/>
        <w:shd w:val="clear" w:color="auto" w:fill="auto"/>
        <w:spacing w:before="0" w:line="276" w:lineRule="auto"/>
        <w:ind w:right="36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UMOWA PARTNERSKA</w:t>
      </w:r>
      <w:r w:rsidRPr="00B64338">
        <w:rPr>
          <w:rFonts w:ascii="Arial" w:hAnsi="Arial" w:cs="Arial"/>
          <w:sz w:val="20"/>
          <w:szCs w:val="20"/>
        </w:rPr>
        <w:br/>
      </w:r>
      <w:r w:rsidRPr="00B64338">
        <w:rPr>
          <w:rStyle w:val="Bodytext711ptNotItalic"/>
          <w:rFonts w:ascii="Arial" w:hAnsi="Arial" w:cs="Arial"/>
          <w:b/>
          <w:bCs/>
          <w:sz w:val="20"/>
          <w:szCs w:val="20"/>
        </w:rPr>
        <w:t xml:space="preserve">nr </w:t>
      </w:r>
      <w:r w:rsidR="0022150C">
        <w:rPr>
          <w:rFonts w:ascii="Arial" w:hAnsi="Arial" w:cs="Arial"/>
          <w:i w:val="0"/>
          <w:iCs w:val="0"/>
          <w:sz w:val="20"/>
          <w:szCs w:val="20"/>
        </w:rPr>
        <w:t>1</w:t>
      </w:r>
      <w:r w:rsidR="001B78EC" w:rsidRPr="001B78EC">
        <w:rPr>
          <w:rFonts w:ascii="Arial" w:hAnsi="Arial" w:cs="Arial"/>
          <w:i w:val="0"/>
          <w:iCs w:val="0"/>
          <w:sz w:val="20"/>
          <w:szCs w:val="20"/>
        </w:rPr>
        <w:t>/201</w:t>
      </w:r>
      <w:r w:rsidR="0022150C">
        <w:rPr>
          <w:rFonts w:ascii="Arial" w:hAnsi="Arial" w:cs="Arial"/>
          <w:i w:val="0"/>
          <w:iCs w:val="0"/>
          <w:sz w:val="20"/>
          <w:szCs w:val="20"/>
        </w:rPr>
        <w:t>9</w:t>
      </w:r>
      <w:r w:rsidR="001B78EC" w:rsidRPr="001B78EC">
        <w:rPr>
          <w:rFonts w:ascii="Arial" w:hAnsi="Arial" w:cs="Arial"/>
          <w:i w:val="0"/>
          <w:iCs w:val="0"/>
          <w:sz w:val="20"/>
          <w:szCs w:val="20"/>
        </w:rPr>
        <w:t>/RPOWŚ/6.5</w:t>
      </w:r>
    </w:p>
    <w:p w:rsidR="001656CA" w:rsidRPr="00B64338" w:rsidRDefault="00CE771B" w:rsidP="002B4C8D">
      <w:pPr>
        <w:pStyle w:val="Bodytext20"/>
        <w:shd w:val="clear" w:color="auto" w:fill="auto"/>
        <w:spacing w:before="0" w:after="0" w:line="276" w:lineRule="auto"/>
        <w:ind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w sprawie przygotowania i wspólnej realizacji projektu pn. „</w:t>
      </w:r>
      <w:r w:rsidR="00D44604" w:rsidRPr="00B64338">
        <w:rPr>
          <w:rFonts w:ascii="Arial" w:hAnsi="Arial" w:cs="Arial"/>
          <w:sz w:val="20"/>
          <w:szCs w:val="20"/>
        </w:rPr>
        <w:t>Poprawa jakości życia mieszkańców Fałkowa, poprzez rewitalizację zdegradowanych obszarów miejscowości”</w:t>
      </w:r>
      <w:r w:rsidRPr="00B64338">
        <w:rPr>
          <w:rFonts w:ascii="Arial" w:hAnsi="Arial" w:cs="Arial"/>
          <w:sz w:val="20"/>
          <w:szCs w:val="20"/>
        </w:rPr>
        <w:t xml:space="preserve"> współfinansowanego w ramach Regionalnego Programu Operacyjnego Województwa Świętokrzyskiego na lata 2014-2020 - Działanie 6.5 „Rewitalizacja obszarów miejskich i wiejskich", zwanego dalej Projektem,</w:t>
      </w:r>
    </w:p>
    <w:p w:rsidR="00D44604" w:rsidRPr="00B64338" w:rsidRDefault="00CE771B" w:rsidP="002B4C8D">
      <w:pPr>
        <w:pStyle w:val="Bodytext20"/>
        <w:shd w:val="clear" w:color="auto" w:fill="auto"/>
        <w:tabs>
          <w:tab w:val="left" w:leader="dot" w:pos="4282"/>
        </w:tabs>
        <w:spacing w:before="0" w:after="0" w:line="276" w:lineRule="auto"/>
        <w:ind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 xml:space="preserve">zawarta w </w:t>
      </w:r>
      <w:r w:rsidR="00D44604" w:rsidRPr="00B64338">
        <w:rPr>
          <w:rFonts w:ascii="Arial" w:hAnsi="Arial" w:cs="Arial"/>
          <w:sz w:val="20"/>
          <w:szCs w:val="20"/>
        </w:rPr>
        <w:t>Fałkowie</w:t>
      </w:r>
      <w:r w:rsidRPr="00B64338">
        <w:rPr>
          <w:rFonts w:ascii="Arial" w:hAnsi="Arial" w:cs="Arial"/>
          <w:sz w:val="20"/>
          <w:szCs w:val="20"/>
        </w:rPr>
        <w:t xml:space="preserve"> w dniu</w:t>
      </w:r>
      <w:r w:rsidR="00D44604" w:rsidRPr="00B64338">
        <w:rPr>
          <w:rFonts w:ascii="Arial" w:hAnsi="Arial" w:cs="Arial"/>
          <w:sz w:val="20"/>
          <w:szCs w:val="20"/>
        </w:rPr>
        <w:t xml:space="preserve"> </w:t>
      </w:r>
      <w:r w:rsidR="008464CA">
        <w:rPr>
          <w:rFonts w:ascii="Arial" w:hAnsi="Arial" w:cs="Arial"/>
          <w:sz w:val="20"/>
          <w:szCs w:val="20"/>
        </w:rPr>
        <w:t>………..</w:t>
      </w:r>
      <w:r w:rsidR="00D44604" w:rsidRPr="00B64338">
        <w:rPr>
          <w:rFonts w:ascii="Arial" w:hAnsi="Arial" w:cs="Arial"/>
          <w:sz w:val="20"/>
          <w:szCs w:val="20"/>
        </w:rPr>
        <w:t xml:space="preserve"> roku</w:t>
      </w:r>
    </w:p>
    <w:p w:rsidR="001656CA" w:rsidRPr="00B64338" w:rsidRDefault="00CE771B" w:rsidP="002B4C8D">
      <w:pPr>
        <w:pStyle w:val="Bodytext20"/>
        <w:shd w:val="clear" w:color="auto" w:fill="auto"/>
        <w:spacing w:before="0" w:after="0" w:line="276" w:lineRule="auto"/>
        <w:ind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pomiędzy</w:t>
      </w:r>
    </w:p>
    <w:p w:rsidR="001656CA" w:rsidRPr="00B64338" w:rsidRDefault="00CE771B" w:rsidP="002B4C8D">
      <w:pPr>
        <w:pStyle w:val="Bodytext20"/>
        <w:shd w:val="clear" w:color="auto" w:fill="auto"/>
        <w:spacing w:before="0" w:after="0" w:line="276" w:lineRule="auto"/>
        <w:ind w:right="36" w:firstLine="0"/>
        <w:rPr>
          <w:rFonts w:ascii="Arial" w:hAnsi="Arial" w:cs="Arial"/>
          <w:sz w:val="20"/>
          <w:szCs w:val="20"/>
        </w:rPr>
      </w:pPr>
      <w:r w:rsidRPr="00B64338">
        <w:rPr>
          <w:rStyle w:val="Bodytext211ptBold"/>
          <w:rFonts w:ascii="Arial" w:hAnsi="Arial" w:cs="Arial"/>
          <w:sz w:val="20"/>
          <w:szCs w:val="20"/>
        </w:rPr>
        <w:t xml:space="preserve">Gminą </w:t>
      </w:r>
      <w:r w:rsidR="00D44604" w:rsidRPr="00B64338">
        <w:rPr>
          <w:rStyle w:val="Bodytext211ptBold"/>
          <w:rFonts w:ascii="Arial" w:hAnsi="Arial" w:cs="Arial"/>
          <w:sz w:val="20"/>
          <w:szCs w:val="20"/>
        </w:rPr>
        <w:t>Fałków</w:t>
      </w:r>
      <w:r w:rsidRPr="00B64338">
        <w:rPr>
          <w:rStyle w:val="Bodytext211ptBold"/>
          <w:rFonts w:ascii="Arial" w:hAnsi="Arial" w:cs="Arial"/>
          <w:sz w:val="20"/>
          <w:szCs w:val="20"/>
        </w:rPr>
        <w:t xml:space="preserve"> </w:t>
      </w:r>
      <w:r w:rsidRPr="00B64338">
        <w:rPr>
          <w:rFonts w:ascii="Arial" w:hAnsi="Arial" w:cs="Arial"/>
          <w:sz w:val="20"/>
          <w:szCs w:val="20"/>
        </w:rPr>
        <w:t xml:space="preserve">z siedzibą </w:t>
      </w:r>
      <w:r w:rsidR="00D44604" w:rsidRPr="00B64338">
        <w:rPr>
          <w:rFonts w:ascii="Arial" w:hAnsi="Arial" w:cs="Arial"/>
          <w:sz w:val="20"/>
          <w:szCs w:val="20"/>
        </w:rPr>
        <w:t xml:space="preserve">w Fałkowie, </w:t>
      </w:r>
      <w:r w:rsidRPr="00B64338">
        <w:rPr>
          <w:rFonts w:ascii="Arial" w:hAnsi="Arial" w:cs="Arial"/>
          <w:sz w:val="20"/>
          <w:szCs w:val="20"/>
        </w:rPr>
        <w:t xml:space="preserve">ul. </w:t>
      </w:r>
      <w:r w:rsidR="00D44604" w:rsidRPr="00B64338">
        <w:rPr>
          <w:rFonts w:ascii="Arial" w:hAnsi="Arial" w:cs="Arial"/>
          <w:sz w:val="20"/>
          <w:szCs w:val="20"/>
        </w:rPr>
        <w:t>Zamkowa 1A</w:t>
      </w:r>
      <w:r w:rsidRPr="00B64338">
        <w:rPr>
          <w:rFonts w:ascii="Arial" w:hAnsi="Arial" w:cs="Arial"/>
          <w:sz w:val="20"/>
          <w:szCs w:val="20"/>
        </w:rPr>
        <w:t>,</w:t>
      </w:r>
      <w:r w:rsidR="00D44604" w:rsidRPr="00B64338">
        <w:rPr>
          <w:rFonts w:ascii="Arial" w:hAnsi="Arial" w:cs="Arial"/>
          <w:sz w:val="20"/>
          <w:szCs w:val="20"/>
        </w:rPr>
        <w:t xml:space="preserve"> NIP</w:t>
      </w:r>
      <w:r w:rsidR="00B64338" w:rsidRPr="00B64338">
        <w:rPr>
          <w:rFonts w:ascii="Arial" w:hAnsi="Arial" w:cs="Arial"/>
          <w:sz w:val="20"/>
          <w:szCs w:val="20"/>
        </w:rPr>
        <w:t>:</w:t>
      </w:r>
      <w:r w:rsidR="00D44604" w:rsidRPr="00B64338">
        <w:rPr>
          <w:rFonts w:ascii="Arial" w:hAnsi="Arial" w:cs="Arial"/>
          <w:sz w:val="20"/>
          <w:szCs w:val="20"/>
        </w:rPr>
        <w:t xml:space="preserve"> 658-187-20-63</w:t>
      </w:r>
      <w:r w:rsidRPr="00B64338">
        <w:rPr>
          <w:rFonts w:ascii="Arial" w:hAnsi="Arial" w:cs="Arial"/>
          <w:sz w:val="20"/>
          <w:szCs w:val="20"/>
        </w:rPr>
        <w:t xml:space="preserve">, zwaną w dalszej części </w:t>
      </w:r>
      <w:r w:rsidRPr="00B64338">
        <w:rPr>
          <w:rStyle w:val="Bodytext2Italic"/>
          <w:rFonts w:ascii="Arial" w:hAnsi="Arial" w:cs="Arial"/>
          <w:sz w:val="20"/>
          <w:szCs w:val="20"/>
        </w:rPr>
        <w:t>Umowy partnerskiej</w:t>
      </w:r>
      <w:r w:rsidRPr="00B64338">
        <w:rPr>
          <w:rFonts w:ascii="Arial" w:hAnsi="Arial" w:cs="Arial"/>
          <w:sz w:val="20"/>
          <w:szCs w:val="20"/>
        </w:rPr>
        <w:t xml:space="preserve"> - Liderem, reprezentowaną przez:</w:t>
      </w:r>
    </w:p>
    <w:p w:rsidR="00D44604" w:rsidRPr="00B64338" w:rsidRDefault="00CE771B" w:rsidP="002B4C8D">
      <w:pPr>
        <w:pStyle w:val="Bodytext20"/>
        <w:shd w:val="clear" w:color="auto" w:fill="auto"/>
        <w:spacing w:before="0" w:after="0" w:line="276" w:lineRule="auto"/>
        <w:ind w:right="36" w:firstLine="0"/>
        <w:jc w:val="left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 xml:space="preserve">- Pana </w:t>
      </w:r>
      <w:r w:rsidR="00D44604" w:rsidRPr="00C22511">
        <w:rPr>
          <w:rFonts w:ascii="Arial" w:hAnsi="Arial" w:cs="Arial"/>
          <w:b/>
          <w:sz w:val="20"/>
          <w:szCs w:val="20"/>
        </w:rPr>
        <w:t>Henryka Koniecznego</w:t>
      </w:r>
      <w:r w:rsidRPr="00B64338">
        <w:rPr>
          <w:rFonts w:ascii="Arial" w:hAnsi="Arial" w:cs="Arial"/>
          <w:sz w:val="20"/>
          <w:szCs w:val="20"/>
        </w:rPr>
        <w:t xml:space="preserve"> </w:t>
      </w:r>
      <w:r w:rsidR="00D44604" w:rsidRPr="00B64338">
        <w:rPr>
          <w:rFonts w:ascii="Arial" w:hAnsi="Arial" w:cs="Arial"/>
          <w:sz w:val="20"/>
          <w:szCs w:val="20"/>
        </w:rPr>
        <w:t>–</w:t>
      </w:r>
      <w:r w:rsidRPr="00B64338">
        <w:rPr>
          <w:rFonts w:ascii="Arial" w:hAnsi="Arial" w:cs="Arial"/>
          <w:sz w:val="20"/>
          <w:szCs w:val="20"/>
        </w:rPr>
        <w:t xml:space="preserve"> </w:t>
      </w:r>
      <w:r w:rsidR="00D44604" w:rsidRPr="00B64338">
        <w:rPr>
          <w:rFonts w:ascii="Arial" w:hAnsi="Arial" w:cs="Arial"/>
          <w:sz w:val="20"/>
          <w:szCs w:val="20"/>
        </w:rPr>
        <w:t>Wójta Gminy</w:t>
      </w:r>
      <w:r w:rsidRPr="00B64338">
        <w:rPr>
          <w:rFonts w:ascii="Arial" w:hAnsi="Arial" w:cs="Arial"/>
          <w:sz w:val="20"/>
          <w:szCs w:val="20"/>
        </w:rPr>
        <w:t>,</w:t>
      </w:r>
    </w:p>
    <w:p w:rsidR="001656CA" w:rsidRPr="00B64338" w:rsidRDefault="00B64338" w:rsidP="002B4C8D">
      <w:pPr>
        <w:pStyle w:val="Bodytext20"/>
        <w:shd w:val="clear" w:color="auto" w:fill="auto"/>
        <w:spacing w:before="0" w:after="0" w:line="276" w:lineRule="auto"/>
        <w:ind w:right="36" w:firstLine="0"/>
        <w:jc w:val="left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a</w:t>
      </w:r>
    </w:p>
    <w:p w:rsidR="00D44604" w:rsidRPr="00B64338" w:rsidRDefault="008464CA" w:rsidP="002B4C8D">
      <w:pPr>
        <w:pStyle w:val="Bodytext20"/>
        <w:shd w:val="clear" w:color="auto" w:fill="auto"/>
        <w:spacing w:before="0" w:after="0" w:line="276" w:lineRule="auto"/>
        <w:ind w:right="36" w:firstLine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…………………………….</w:t>
      </w:r>
      <w:r w:rsidR="00B64338" w:rsidRPr="00B64338">
        <w:rPr>
          <w:rFonts w:ascii="Arial" w:hAnsi="Arial" w:cs="Arial"/>
          <w:bCs/>
          <w:sz w:val="20"/>
          <w:szCs w:val="20"/>
        </w:rPr>
        <w:t>, zwaną w dalszej części Umowy partnerskiej – Partnerem, reprezentowanym przez:</w:t>
      </w:r>
    </w:p>
    <w:p w:rsidR="00D44604" w:rsidRDefault="00B64338" w:rsidP="008464CA">
      <w:pPr>
        <w:pStyle w:val="Bodytext20"/>
        <w:shd w:val="clear" w:color="auto" w:fill="auto"/>
        <w:spacing w:before="0" w:after="0" w:line="276" w:lineRule="auto"/>
        <w:ind w:right="36" w:firstLine="0"/>
        <w:jc w:val="left"/>
        <w:rPr>
          <w:rFonts w:ascii="Arial" w:hAnsi="Arial" w:cs="Arial"/>
          <w:sz w:val="20"/>
          <w:szCs w:val="20"/>
        </w:rPr>
      </w:pPr>
      <w:bookmarkStart w:id="0" w:name="_Hlk5363656"/>
      <w:r w:rsidRPr="00B64338">
        <w:rPr>
          <w:rFonts w:ascii="Arial" w:hAnsi="Arial" w:cs="Arial"/>
          <w:bCs/>
          <w:sz w:val="20"/>
          <w:szCs w:val="20"/>
        </w:rPr>
        <w:t xml:space="preserve">- </w:t>
      </w:r>
      <w:bookmarkEnd w:id="0"/>
      <w:r w:rsidR="008464CA">
        <w:rPr>
          <w:rFonts w:ascii="Arial" w:hAnsi="Arial" w:cs="Arial"/>
          <w:bCs/>
          <w:sz w:val="20"/>
          <w:szCs w:val="20"/>
        </w:rPr>
        <w:t>…………………………….</w:t>
      </w:r>
    </w:p>
    <w:p w:rsidR="001656CA" w:rsidRDefault="00CE771B" w:rsidP="002B4C8D">
      <w:pPr>
        <w:pStyle w:val="Bodytext60"/>
        <w:shd w:val="clear" w:color="auto" w:fill="auto"/>
        <w:spacing w:after="0" w:line="276" w:lineRule="auto"/>
        <w:ind w:right="36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Preambuła</w:t>
      </w:r>
    </w:p>
    <w:p w:rsidR="00406D63" w:rsidRPr="00B64338" w:rsidRDefault="00406D63" w:rsidP="002B4C8D">
      <w:pPr>
        <w:pStyle w:val="Bodytext60"/>
        <w:shd w:val="clear" w:color="auto" w:fill="auto"/>
        <w:spacing w:after="0" w:line="276" w:lineRule="auto"/>
        <w:ind w:right="36"/>
        <w:rPr>
          <w:rFonts w:ascii="Arial" w:hAnsi="Arial" w:cs="Arial"/>
          <w:sz w:val="20"/>
          <w:szCs w:val="20"/>
        </w:rPr>
      </w:pPr>
    </w:p>
    <w:p w:rsidR="001656CA" w:rsidRPr="00B64338" w:rsidRDefault="00CE771B" w:rsidP="002B4C8D">
      <w:pPr>
        <w:pStyle w:val="Bodytext20"/>
        <w:shd w:val="clear" w:color="auto" w:fill="auto"/>
        <w:spacing w:before="0" w:after="0" w:line="300" w:lineRule="auto"/>
        <w:ind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 xml:space="preserve">Strony niniejszej </w:t>
      </w:r>
      <w:r w:rsidRPr="00B64338">
        <w:rPr>
          <w:rStyle w:val="Bodytext2Italic"/>
          <w:rFonts w:ascii="Arial" w:hAnsi="Arial" w:cs="Arial"/>
          <w:sz w:val="20"/>
          <w:szCs w:val="20"/>
        </w:rPr>
        <w:t>Umowy partnerskiej</w:t>
      </w:r>
      <w:r w:rsidRPr="00B64338">
        <w:rPr>
          <w:rFonts w:ascii="Arial" w:hAnsi="Arial" w:cs="Arial"/>
          <w:sz w:val="20"/>
          <w:szCs w:val="20"/>
        </w:rPr>
        <w:t xml:space="preserve"> zgodnie postanawiają, że tworzą Partnerstwo, którego celem jest wspólne przygotowanie i realizacja Projektu pn. „</w:t>
      </w:r>
      <w:r w:rsidR="00B64338" w:rsidRPr="00B64338">
        <w:rPr>
          <w:rFonts w:ascii="Arial" w:hAnsi="Arial" w:cs="Arial"/>
          <w:sz w:val="20"/>
          <w:szCs w:val="20"/>
        </w:rPr>
        <w:t>Poprawa jakości życia mieszkańców Fałkowa, poprzez rewitalizację zdegradowanych obszarów miejscowości</w:t>
      </w:r>
      <w:r w:rsidRPr="00B64338">
        <w:rPr>
          <w:rFonts w:ascii="Arial" w:hAnsi="Arial" w:cs="Arial"/>
          <w:sz w:val="20"/>
          <w:szCs w:val="20"/>
        </w:rPr>
        <w:t>" współfinansowanego z Europejskiego Funduszu Rozwoju Regionalnego (EFRR) w ramach Działania 6.5 „Rewitalizacja obszarów miejskich i wiejskich", Osi priorytetowej 6 „Rozwój miast" Regionalnego Programu Operacyjnego Województwa Świętokrzyskiego na lata 2014-2020 oraz złożenie wspólnego wniosku o dofinansowanie.</w:t>
      </w:r>
    </w:p>
    <w:p w:rsidR="001656CA" w:rsidRPr="00B64338" w:rsidRDefault="00CE771B" w:rsidP="002B4C8D">
      <w:pPr>
        <w:pStyle w:val="Bodytext20"/>
        <w:shd w:val="clear" w:color="auto" w:fill="auto"/>
        <w:tabs>
          <w:tab w:val="left" w:leader="dot" w:pos="4829"/>
        </w:tabs>
        <w:spacing w:before="0" w:after="0" w:line="300" w:lineRule="auto"/>
        <w:ind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 xml:space="preserve">Partnerstwo pomiędzy Gminą </w:t>
      </w:r>
      <w:r w:rsidR="00B64338" w:rsidRPr="00B64338">
        <w:rPr>
          <w:rFonts w:ascii="Arial" w:hAnsi="Arial" w:cs="Arial"/>
          <w:sz w:val="20"/>
          <w:szCs w:val="20"/>
        </w:rPr>
        <w:t>Fałków</w:t>
      </w:r>
      <w:r w:rsidRPr="00B64338">
        <w:rPr>
          <w:rFonts w:ascii="Arial" w:hAnsi="Arial" w:cs="Arial"/>
          <w:sz w:val="20"/>
          <w:szCs w:val="20"/>
        </w:rPr>
        <w:t xml:space="preserve"> a</w:t>
      </w:r>
      <w:r w:rsidR="00B64338" w:rsidRPr="00B64338">
        <w:rPr>
          <w:rFonts w:ascii="Arial" w:eastAsia="Tahoma" w:hAnsi="Arial" w:cs="Arial"/>
          <w:sz w:val="20"/>
          <w:szCs w:val="20"/>
        </w:rPr>
        <w:t xml:space="preserve"> </w:t>
      </w:r>
      <w:r w:rsidR="008464CA">
        <w:rPr>
          <w:rFonts w:ascii="Arial" w:hAnsi="Arial" w:cs="Arial"/>
          <w:color w:val="000000" w:themeColor="text1"/>
          <w:sz w:val="20"/>
          <w:szCs w:val="20"/>
        </w:rPr>
        <w:t>………………………</w:t>
      </w:r>
      <w:r w:rsidR="00B64338" w:rsidRPr="001B78E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64338">
        <w:rPr>
          <w:rFonts w:ascii="Arial" w:hAnsi="Arial" w:cs="Arial"/>
          <w:sz w:val="20"/>
          <w:szCs w:val="20"/>
        </w:rPr>
        <w:t>jest Partnerstwem w rozumieniu art. 33 ust. 2</w:t>
      </w:r>
    </w:p>
    <w:p w:rsidR="001656CA" w:rsidRPr="00B64338" w:rsidRDefault="00CE771B" w:rsidP="002B4C8D">
      <w:pPr>
        <w:pStyle w:val="Bodytext80"/>
        <w:shd w:val="clear" w:color="auto" w:fill="auto"/>
        <w:spacing w:after="0" w:line="300" w:lineRule="auto"/>
        <w:ind w:right="34"/>
        <w:rPr>
          <w:rFonts w:ascii="Arial" w:hAnsi="Arial" w:cs="Arial"/>
          <w:sz w:val="20"/>
          <w:szCs w:val="20"/>
        </w:rPr>
      </w:pPr>
      <w:r w:rsidRPr="00B64338">
        <w:rPr>
          <w:rStyle w:val="Bodytext8NotItalic"/>
          <w:rFonts w:ascii="Arial" w:hAnsi="Arial" w:cs="Arial"/>
          <w:sz w:val="20"/>
          <w:szCs w:val="20"/>
        </w:rPr>
        <w:t xml:space="preserve">Ustawy z dnia 11 lipca 2014r. </w:t>
      </w:r>
      <w:r w:rsidRPr="00B64338">
        <w:rPr>
          <w:rFonts w:ascii="Arial" w:hAnsi="Arial" w:cs="Arial"/>
          <w:sz w:val="20"/>
          <w:szCs w:val="20"/>
        </w:rPr>
        <w:t>o zasadach realizacji programów w zakresie polityki spójności finansowanych w perspektywie 2014-2020</w:t>
      </w:r>
      <w:r w:rsidRPr="00B64338">
        <w:rPr>
          <w:rStyle w:val="Bodytext8NotItalic"/>
          <w:rFonts w:ascii="Arial" w:hAnsi="Arial" w:cs="Arial"/>
          <w:sz w:val="20"/>
          <w:szCs w:val="20"/>
        </w:rPr>
        <w:t xml:space="preserve"> utworzonym w celu realizacji w/w Projektu w formule partnerskiej.</w:t>
      </w:r>
    </w:p>
    <w:p w:rsidR="001656CA" w:rsidRPr="00B64338" w:rsidRDefault="00CE771B" w:rsidP="002B4C8D">
      <w:pPr>
        <w:pStyle w:val="Bodytext70"/>
        <w:shd w:val="clear" w:color="auto" w:fill="auto"/>
        <w:spacing w:before="0" w:after="0" w:line="300" w:lineRule="auto"/>
        <w:ind w:right="36"/>
        <w:rPr>
          <w:rFonts w:ascii="Arial" w:hAnsi="Arial" w:cs="Arial"/>
          <w:sz w:val="20"/>
          <w:szCs w:val="20"/>
        </w:rPr>
      </w:pPr>
      <w:r w:rsidRPr="00B64338">
        <w:rPr>
          <w:rStyle w:val="Bodytext711ptNotItalic"/>
          <w:rFonts w:ascii="Arial" w:hAnsi="Arial" w:cs="Arial"/>
          <w:b/>
          <w:bCs/>
          <w:sz w:val="20"/>
          <w:szCs w:val="20"/>
        </w:rPr>
        <w:t xml:space="preserve">§1 Przedmiot </w:t>
      </w:r>
      <w:r w:rsidRPr="00B64338">
        <w:rPr>
          <w:rFonts w:ascii="Arial" w:hAnsi="Arial" w:cs="Arial"/>
          <w:sz w:val="20"/>
          <w:szCs w:val="20"/>
        </w:rPr>
        <w:t>Umowy partnerskiej</w:t>
      </w:r>
    </w:p>
    <w:p w:rsidR="001656CA" w:rsidRPr="00B64338" w:rsidRDefault="00CE771B" w:rsidP="002B4C8D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  <w:tab w:val="left" w:pos="776"/>
        </w:tabs>
        <w:spacing w:before="0" w:after="0" w:line="300" w:lineRule="auto"/>
        <w:ind w:right="36" w:firstLine="0"/>
        <w:jc w:val="left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Strony postanawiają wspólnie realizować projekt pn. „</w:t>
      </w:r>
      <w:r w:rsidR="00B64338" w:rsidRPr="00B64338">
        <w:rPr>
          <w:rFonts w:ascii="Arial" w:hAnsi="Arial" w:cs="Arial"/>
          <w:sz w:val="20"/>
          <w:szCs w:val="20"/>
        </w:rPr>
        <w:t>Poprawa jakości życia mieszkańców Fałkowa, poprzez rewitalizację zdegradowanych obszarów miejscowości</w:t>
      </w:r>
      <w:r w:rsidRPr="00B64338">
        <w:rPr>
          <w:rFonts w:ascii="Arial" w:hAnsi="Arial" w:cs="Arial"/>
          <w:sz w:val="20"/>
          <w:szCs w:val="20"/>
        </w:rPr>
        <w:t>".</w:t>
      </w:r>
    </w:p>
    <w:p w:rsidR="001656CA" w:rsidRPr="00B64338" w:rsidRDefault="00CE771B" w:rsidP="002B4C8D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  <w:tab w:val="left" w:pos="776"/>
        </w:tabs>
        <w:spacing w:before="0" w:after="0" w:line="300" w:lineRule="auto"/>
        <w:ind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Partnerstwo zostaje zawarte na czas oznaczony tj. okres przygotowania, realizacji i trwałości projektu zgodnie z art. 71 Rozporządzenia Parlamentu Europejskiego i Rady (UE) nr 1303/2013 z dnia 17 grudnia 2013r.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1083/2006.</w:t>
      </w:r>
    </w:p>
    <w:p w:rsidR="001656CA" w:rsidRPr="00B64338" w:rsidRDefault="00CE771B" w:rsidP="002B4C8D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  <w:tab w:val="left" w:pos="776"/>
        </w:tabs>
        <w:spacing w:before="0" w:after="0" w:line="300" w:lineRule="auto"/>
        <w:ind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Zgodnie z wnioskiem o dofinansowanie projektu jego wartość w podziale na kategorie wynosi:</w:t>
      </w:r>
    </w:p>
    <w:p w:rsidR="001656CA" w:rsidRPr="00F15F24" w:rsidRDefault="00CE771B" w:rsidP="002B4C8D">
      <w:pPr>
        <w:pStyle w:val="Tableofcontents0"/>
        <w:numPr>
          <w:ilvl w:val="0"/>
          <w:numId w:val="2"/>
        </w:numPr>
        <w:shd w:val="clear" w:color="auto" w:fill="auto"/>
        <w:tabs>
          <w:tab w:val="left" w:pos="776"/>
          <w:tab w:val="left" w:pos="1134"/>
          <w:tab w:val="left" w:leader="dot" w:pos="5522"/>
          <w:tab w:val="left" w:leader="dot" w:pos="7610"/>
        </w:tabs>
        <w:spacing w:line="300" w:lineRule="auto"/>
        <w:ind w:left="426" w:right="36" w:firstLine="0"/>
        <w:rPr>
          <w:rFonts w:ascii="Arial" w:hAnsi="Arial" w:cs="Arial"/>
          <w:b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fldChar w:fldCharType="begin"/>
      </w:r>
      <w:r w:rsidRPr="00B64338">
        <w:rPr>
          <w:rFonts w:ascii="Arial" w:hAnsi="Arial" w:cs="Arial"/>
          <w:sz w:val="20"/>
          <w:szCs w:val="20"/>
        </w:rPr>
        <w:instrText xml:space="preserve"> TOC \o "1-5" \h \z </w:instrText>
      </w:r>
      <w:r w:rsidRPr="00B64338">
        <w:rPr>
          <w:rFonts w:ascii="Arial" w:hAnsi="Arial" w:cs="Arial"/>
          <w:sz w:val="20"/>
          <w:szCs w:val="20"/>
        </w:rPr>
        <w:fldChar w:fldCharType="separate"/>
      </w:r>
      <w:r w:rsidRPr="00B64338">
        <w:rPr>
          <w:rFonts w:ascii="Arial" w:hAnsi="Arial" w:cs="Arial"/>
          <w:sz w:val="20"/>
          <w:szCs w:val="20"/>
        </w:rPr>
        <w:t>całkowita wartość Projektu:</w:t>
      </w:r>
      <w:r w:rsidR="00F15F24" w:rsidRPr="00F15F24">
        <w:rPr>
          <w:rFonts w:ascii="Helvetica" w:eastAsia="Tahoma" w:hAnsi="Helvetica" w:cs="Tahoma"/>
        </w:rPr>
        <w:t xml:space="preserve"> </w:t>
      </w:r>
      <w:r w:rsidR="00C70316" w:rsidRPr="00C70316">
        <w:rPr>
          <w:rFonts w:ascii="Arial" w:hAnsi="Arial" w:cs="Arial"/>
          <w:b/>
          <w:sz w:val="20"/>
          <w:szCs w:val="20"/>
        </w:rPr>
        <w:t>5 565 406,27</w:t>
      </w:r>
      <w:r w:rsidR="00F15F24" w:rsidRPr="00F15F24">
        <w:rPr>
          <w:rFonts w:ascii="Arial" w:hAnsi="Arial" w:cs="Arial"/>
          <w:b/>
          <w:sz w:val="20"/>
          <w:szCs w:val="20"/>
        </w:rPr>
        <w:t xml:space="preserve"> zł</w:t>
      </w:r>
    </w:p>
    <w:p w:rsidR="001656CA" w:rsidRPr="00B64338" w:rsidRDefault="00CE771B" w:rsidP="002B4C8D">
      <w:pPr>
        <w:pStyle w:val="Tableofcontents0"/>
        <w:numPr>
          <w:ilvl w:val="0"/>
          <w:numId w:val="2"/>
        </w:numPr>
        <w:shd w:val="clear" w:color="auto" w:fill="auto"/>
        <w:tabs>
          <w:tab w:val="left" w:pos="776"/>
          <w:tab w:val="left" w:pos="1134"/>
          <w:tab w:val="left" w:leader="dot" w:pos="6924"/>
          <w:tab w:val="left" w:leader="dot" w:pos="8806"/>
        </w:tabs>
        <w:spacing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wartość kosztów kwalifikowalnych Projektu:</w:t>
      </w:r>
      <w:r w:rsidR="00F15F24" w:rsidRPr="00F15F24">
        <w:rPr>
          <w:rFonts w:ascii="Helvetica" w:eastAsia="Tahoma" w:hAnsi="Helvetica" w:cs="Tahoma"/>
        </w:rPr>
        <w:t xml:space="preserve"> </w:t>
      </w:r>
      <w:r w:rsidR="00C70316" w:rsidRPr="00C70316">
        <w:rPr>
          <w:rFonts w:ascii="Arial" w:hAnsi="Arial" w:cs="Arial"/>
          <w:b/>
          <w:sz w:val="20"/>
          <w:szCs w:val="20"/>
        </w:rPr>
        <w:t>5 400 745,84</w:t>
      </w:r>
      <w:r w:rsidR="00F15F24" w:rsidRPr="00F15F24">
        <w:rPr>
          <w:rFonts w:ascii="Arial" w:hAnsi="Arial" w:cs="Arial"/>
          <w:b/>
          <w:sz w:val="20"/>
          <w:szCs w:val="20"/>
        </w:rPr>
        <w:t xml:space="preserve"> zł</w:t>
      </w:r>
    </w:p>
    <w:p w:rsidR="001656CA" w:rsidRDefault="00CE771B" w:rsidP="002B4C8D">
      <w:pPr>
        <w:pStyle w:val="Tableofcontents0"/>
        <w:numPr>
          <w:ilvl w:val="0"/>
          <w:numId w:val="2"/>
        </w:numPr>
        <w:shd w:val="clear" w:color="auto" w:fill="auto"/>
        <w:tabs>
          <w:tab w:val="left" w:pos="776"/>
          <w:tab w:val="left" w:pos="1134"/>
          <w:tab w:val="left" w:leader="dot" w:pos="9122"/>
        </w:tabs>
        <w:spacing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wartość dofinansowania z EFRR w ramach RPO WŚ 2014-2020:</w:t>
      </w:r>
      <w:r w:rsidR="00C70316" w:rsidRPr="00C70316">
        <w:rPr>
          <w:rFonts w:ascii="NimbusSanL-Regu" w:eastAsia="Tahoma" w:hAnsi="NimbusSanL-Regu" w:cs="NimbusSanL-Regu"/>
          <w:color w:val="auto"/>
          <w:sz w:val="14"/>
          <w:szCs w:val="14"/>
          <w:lang w:bidi="ar-SA"/>
        </w:rPr>
        <w:t xml:space="preserve"> </w:t>
      </w:r>
      <w:r w:rsidR="00C70316">
        <w:rPr>
          <w:rFonts w:ascii="NimbusSanL-Regu" w:eastAsia="Tahoma" w:hAnsi="NimbusSanL-Regu" w:cs="NimbusSanL-Regu"/>
          <w:color w:val="auto"/>
          <w:sz w:val="14"/>
          <w:szCs w:val="14"/>
          <w:lang w:bidi="ar-SA"/>
        </w:rPr>
        <w:t xml:space="preserve"> </w:t>
      </w:r>
      <w:r w:rsidR="00C70316" w:rsidRPr="00C70316">
        <w:rPr>
          <w:rFonts w:ascii="Arial" w:hAnsi="Arial" w:cs="Arial"/>
          <w:b/>
          <w:sz w:val="20"/>
          <w:szCs w:val="20"/>
        </w:rPr>
        <w:t>4 170 916,13</w:t>
      </w:r>
      <w:r w:rsidR="00F15F24" w:rsidRPr="00F15F24">
        <w:rPr>
          <w:rFonts w:ascii="Arial" w:hAnsi="Arial" w:cs="Arial"/>
          <w:b/>
          <w:sz w:val="20"/>
          <w:szCs w:val="20"/>
        </w:rPr>
        <w:t xml:space="preserve"> zł</w:t>
      </w:r>
    </w:p>
    <w:p w:rsidR="00F15F24" w:rsidRPr="00B64338" w:rsidRDefault="00F15F24" w:rsidP="002B4C8D">
      <w:pPr>
        <w:pStyle w:val="Tableofcontents0"/>
        <w:numPr>
          <w:ilvl w:val="0"/>
          <w:numId w:val="2"/>
        </w:numPr>
        <w:shd w:val="clear" w:color="auto" w:fill="auto"/>
        <w:tabs>
          <w:tab w:val="left" w:pos="776"/>
          <w:tab w:val="left" w:pos="1134"/>
          <w:tab w:val="left" w:leader="dot" w:pos="9122"/>
        </w:tabs>
        <w:spacing w:line="300" w:lineRule="auto"/>
        <w:ind w:left="426" w:right="3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dofinansowania z Budżetu Państwa:</w:t>
      </w:r>
      <w:r w:rsidR="00C70316" w:rsidRPr="00C70316">
        <w:rPr>
          <w:rFonts w:ascii="NimbusSanL-Regu" w:eastAsia="Tahoma" w:hAnsi="NimbusSanL-Regu" w:cs="NimbusSanL-Regu"/>
          <w:b/>
          <w:color w:val="auto"/>
          <w:sz w:val="17"/>
          <w:szCs w:val="17"/>
          <w:lang w:bidi="ar-SA"/>
        </w:rPr>
        <w:t xml:space="preserve"> </w:t>
      </w:r>
      <w:r w:rsidR="00C70316" w:rsidRPr="00C70316">
        <w:rPr>
          <w:rFonts w:ascii="Arial" w:hAnsi="Arial" w:cs="Arial"/>
          <w:b/>
          <w:sz w:val="20"/>
          <w:szCs w:val="20"/>
        </w:rPr>
        <w:t>191 948,24</w:t>
      </w:r>
      <w:r w:rsidRPr="00C70316">
        <w:rPr>
          <w:rFonts w:ascii="Arial" w:hAnsi="Arial" w:cs="Arial"/>
          <w:b/>
          <w:sz w:val="20"/>
          <w:szCs w:val="20"/>
        </w:rPr>
        <w:t xml:space="preserve"> zł</w:t>
      </w:r>
    </w:p>
    <w:p w:rsidR="00406D63" w:rsidRPr="002B4C8D" w:rsidRDefault="00CE771B" w:rsidP="002B4C8D">
      <w:pPr>
        <w:pStyle w:val="Tableofcontents0"/>
        <w:numPr>
          <w:ilvl w:val="0"/>
          <w:numId w:val="2"/>
        </w:numPr>
        <w:shd w:val="clear" w:color="auto" w:fill="auto"/>
        <w:tabs>
          <w:tab w:val="left" w:pos="776"/>
          <w:tab w:val="left" w:pos="1134"/>
          <w:tab w:val="left" w:leader="dot" w:pos="3641"/>
          <w:tab w:val="left" w:leader="dot" w:pos="5825"/>
        </w:tabs>
        <w:spacing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wkład własny:</w:t>
      </w:r>
      <w:r w:rsidR="00F15F24" w:rsidRPr="00F15F24">
        <w:rPr>
          <w:rFonts w:ascii="Helvetica" w:eastAsia="Tahoma" w:hAnsi="Helvetica" w:cs="Tahoma"/>
        </w:rPr>
        <w:t xml:space="preserve"> </w:t>
      </w:r>
      <w:r w:rsidR="00C70316" w:rsidRPr="00C70316">
        <w:rPr>
          <w:rFonts w:ascii="Arial" w:hAnsi="Arial" w:cs="Arial"/>
          <w:b/>
          <w:sz w:val="20"/>
          <w:szCs w:val="20"/>
        </w:rPr>
        <w:t>1 394 490,14</w:t>
      </w:r>
      <w:r w:rsidR="00F15F24" w:rsidRPr="00F15F24">
        <w:rPr>
          <w:rFonts w:ascii="Arial" w:hAnsi="Arial" w:cs="Arial"/>
          <w:b/>
          <w:sz w:val="20"/>
          <w:szCs w:val="20"/>
        </w:rPr>
        <w:t xml:space="preserve"> zł</w:t>
      </w:r>
      <w:r w:rsidRPr="00B64338">
        <w:rPr>
          <w:rFonts w:ascii="Arial" w:hAnsi="Arial" w:cs="Arial"/>
          <w:sz w:val="20"/>
          <w:szCs w:val="20"/>
        </w:rPr>
        <w:fldChar w:fldCharType="end"/>
      </w:r>
    </w:p>
    <w:p w:rsidR="00406D63" w:rsidRPr="00B64338" w:rsidRDefault="00406D63" w:rsidP="002B4C8D">
      <w:pPr>
        <w:pStyle w:val="Tableofcontents0"/>
        <w:shd w:val="clear" w:color="auto" w:fill="auto"/>
        <w:tabs>
          <w:tab w:val="left" w:pos="776"/>
          <w:tab w:val="left" w:pos="1134"/>
          <w:tab w:val="left" w:leader="dot" w:pos="3641"/>
          <w:tab w:val="left" w:leader="dot" w:pos="5825"/>
        </w:tabs>
        <w:spacing w:line="300" w:lineRule="auto"/>
        <w:ind w:left="426" w:right="36" w:firstLine="0"/>
        <w:rPr>
          <w:rFonts w:ascii="Arial" w:hAnsi="Arial" w:cs="Arial"/>
          <w:sz w:val="20"/>
          <w:szCs w:val="20"/>
        </w:rPr>
      </w:pPr>
    </w:p>
    <w:p w:rsidR="001656CA" w:rsidRPr="00B64338" w:rsidRDefault="00CE771B" w:rsidP="002B4C8D">
      <w:pPr>
        <w:pStyle w:val="Bodytext20"/>
        <w:numPr>
          <w:ilvl w:val="0"/>
          <w:numId w:val="1"/>
        </w:numPr>
        <w:shd w:val="clear" w:color="auto" w:fill="auto"/>
        <w:tabs>
          <w:tab w:val="left" w:pos="364"/>
        </w:tabs>
        <w:spacing w:before="0" w:after="120" w:line="300" w:lineRule="auto"/>
        <w:ind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Zakres rzeczowy projektu obejmuje następujące zadania:</w:t>
      </w:r>
    </w:p>
    <w:p w:rsidR="00B64338" w:rsidRPr="00B64338" w:rsidRDefault="00B64338" w:rsidP="002B4C8D">
      <w:pPr>
        <w:widowControl/>
        <w:spacing w:line="300" w:lineRule="auto"/>
        <w:ind w:left="426" w:right="36"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B64338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lastRenderedPageBreak/>
        <w:t>a) Poprawa funkcjonalno-przestrzenna terenów poprzemysłowych poprzez przebudowę placu technicznego i nadanie mu funkcji kulturalnej i gospodarczej,</w:t>
      </w:r>
    </w:p>
    <w:p w:rsidR="00B64338" w:rsidRPr="00B64338" w:rsidRDefault="00B64338" w:rsidP="002B4C8D">
      <w:pPr>
        <w:widowControl/>
        <w:spacing w:line="300" w:lineRule="auto"/>
        <w:ind w:left="426" w:right="36"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B64338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b) Poprawa techniczna obiektu kulturalno-społecznego (remizy OSP) wraz z nadaniem jej nowych funkcji,</w:t>
      </w:r>
    </w:p>
    <w:p w:rsidR="00B64338" w:rsidRPr="00B64338" w:rsidRDefault="00B64338" w:rsidP="002B4C8D">
      <w:pPr>
        <w:widowControl/>
        <w:spacing w:line="300" w:lineRule="auto"/>
        <w:ind w:left="426" w:right="36"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B64338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c) Poprawa bezpieczeństwa na terenie miejscowości Fałków poprzez przebudowę dróg lokalnych, parkingów,</w:t>
      </w:r>
    </w:p>
    <w:p w:rsidR="00B64338" w:rsidRPr="00B64338" w:rsidRDefault="00B64338" w:rsidP="002B4C8D">
      <w:pPr>
        <w:widowControl/>
        <w:spacing w:line="300" w:lineRule="auto"/>
        <w:ind w:left="426" w:right="36"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B64338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d) Poprawa funkcjonalno-przestrzenna placu i poprawa techniczna budynku po Kółku Rolniczym w Fałkowie na ul. </w:t>
      </w:r>
      <w:proofErr w:type="spellStart"/>
      <w:r w:rsidRPr="00B64338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Pląskowickiej</w:t>
      </w:r>
      <w:proofErr w:type="spellEnd"/>
      <w:r w:rsidRPr="00B64338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,</w:t>
      </w:r>
    </w:p>
    <w:p w:rsidR="00B64338" w:rsidRPr="00B64338" w:rsidRDefault="00B64338" w:rsidP="002B4C8D">
      <w:pPr>
        <w:widowControl/>
        <w:spacing w:line="300" w:lineRule="auto"/>
        <w:ind w:left="426" w:right="36"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B64338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e) Poprawa techniczna i zmiana funkcji przemysłowego budynku byłej „spawalni” przy Bibliotece,      </w:t>
      </w:r>
    </w:p>
    <w:p w:rsidR="00B64338" w:rsidRPr="00B64338" w:rsidRDefault="00B64338" w:rsidP="002B4C8D">
      <w:pPr>
        <w:widowControl/>
        <w:spacing w:line="300" w:lineRule="auto"/>
        <w:ind w:left="426" w:right="36"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B64338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f) Poprawa bezpieczeństwa na terenie rewitalizacji poprzez montaż monitoringu,</w:t>
      </w:r>
    </w:p>
    <w:p w:rsidR="00B64338" w:rsidRPr="00B64338" w:rsidRDefault="00B64338" w:rsidP="002B4C8D">
      <w:pPr>
        <w:widowControl/>
        <w:spacing w:line="300" w:lineRule="auto"/>
        <w:ind w:left="426" w:right="36"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B64338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g) Zagospodarowanie terenu zabytkowej alei kasztanowej na ul Zamkowej,</w:t>
      </w:r>
    </w:p>
    <w:p w:rsidR="00B64338" w:rsidRPr="00B64338" w:rsidRDefault="00B64338" w:rsidP="002B4C8D">
      <w:pPr>
        <w:widowControl/>
        <w:spacing w:line="300" w:lineRule="auto"/>
        <w:ind w:left="426" w:right="36"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B64338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h) Poprawa infrastruktury turystycznej Izby Tradycji  im. Katarzyny i Euzebiusza Barańskich,  </w:t>
      </w:r>
    </w:p>
    <w:p w:rsidR="00B64338" w:rsidRPr="00B64338" w:rsidRDefault="00B64338" w:rsidP="002B4C8D">
      <w:pPr>
        <w:widowControl/>
        <w:spacing w:line="300" w:lineRule="auto"/>
        <w:ind w:left="426" w:right="36"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B64338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i) Przywrócenie ładu przestrzennego poprzez odnowienie fosy wokół ruin zamku i zagospodarowanie zdegradowanych terenów Zabytkowego Parku Podworskim w centrum miejscowości Fałków,  </w:t>
      </w:r>
    </w:p>
    <w:p w:rsidR="00B64338" w:rsidRPr="00B64338" w:rsidRDefault="00B64338" w:rsidP="002B4C8D">
      <w:pPr>
        <w:widowControl/>
        <w:spacing w:line="300" w:lineRule="auto"/>
        <w:ind w:left="426" w:right="36"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B64338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j) Poprawa estetyki i funkcjonalności placów zabaw na terenie Miejscowości Fałków, </w:t>
      </w:r>
    </w:p>
    <w:p w:rsidR="00B64338" w:rsidRPr="00B64338" w:rsidRDefault="00B64338" w:rsidP="002B4C8D">
      <w:pPr>
        <w:widowControl/>
        <w:spacing w:line="300" w:lineRule="auto"/>
        <w:ind w:left="426" w:right="36"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B64338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k) Zagospodarowanie oczka wodnego przy placu kulturalno-gospodarczym na cele rekreacyjne, </w:t>
      </w:r>
    </w:p>
    <w:p w:rsidR="00B64338" w:rsidRPr="00B64338" w:rsidRDefault="008464CA" w:rsidP="002B4C8D">
      <w:pPr>
        <w:widowControl/>
        <w:spacing w:line="300" w:lineRule="auto"/>
        <w:ind w:left="426" w:right="36"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l</w:t>
      </w:r>
      <w:r w:rsidR="00B64338" w:rsidRPr="00B64338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) Efektywne Wykorzystanie Energii poprzez termomodernizację trzech budynków wielorodzinnych w celu poprawienia warunków mieszkaniowych – projekt partnera spoza sektora MŚP,</w:t>
      </w:r>
    </w:p>
    <w:p w:rsidR="00406D63" w:rsidRDefault="008464CA" w:rsidP="002B4C8D">
      <w:pPr>
        <w:widowControl/>
        <w:spacing w:line="300" w:lineRule="auto"/>
        <w:ind w:left="426" w:right="36"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</w:t>
      </w:r>
      <w:r w:rsidR="00B64338" w:rsidRPr="00B64338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) Zagospodarowanie terenów poprzemysłowych Gminnej Spółdzielni „Samopomoc Chłopska w Kodrębie” w celu poprawienia estetyki miejscowości Fałków - projekt partnera spoza sektora MŚP.</w:t>
      </w:r>
    </w:p>
    <w:p w:rsidR="00406D63" w:rsidRPr="00B64338" w:rsidRDefault="00406D63" w:rsidP="002B4C8D">
      <w:pPr>
        <w:widowControl/>
        <w:spacing w:line="300" w:lineRule="auto"/>
        <w:ind w:left="426" w:right="36"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</w:p>
    <w:p w:rsidR="00B64338" w:rsidRPr="00F15F24" w:rsidRDefault="00CE771B" w:rsidP="002B4C8D">
      <w:pPr>
        <w:pStyle w:val="Bodytext20"/>
        <w:numPr>
          <w:ilvl w:val="0"/>
          <w:numId w:val="1"/>
        </w:numPr>
        <w:shd w:val="clear" w:color="auto" w:fill="auto"/>
        <w:tabs>
          <w:tab w:val="left" w:pos="364"/>
        </w:tabs>
        <w:spacing w:before="0" w:after="120" w:line="300" w:lineRule="auto"/>
        <w:ind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Lider odpowiada za realizację następujących zadań w projekcie:</w:t>
      </w:r>
    </w:p>
    <w:p w:rsidR="00B64338" w:rsidRPr="00B64338" w:rsidRDefault="00B64338" w:rsidP="002B4C8D">
      <w:pPr>
        <w:widowControl/>
        <w:spacing w:line="300" w:lineRule="auto"/>
        <w:ind w:left="426" w:right="36"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B64338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a) Poprawa funkcjonalno-przestrzenna terenów poprzemysłowych poprzez przebudowę placu technicznego i nadanie mu funkcji kulturalnej i gospodarczej,</w:t>
      </w:r>
    </w:p>
    <w:p w:rsidR="00B64338" w:rsidRPr="00B64338" w:rsidRDefault="00B64338" w:rsidP="002B4C8D">
      <w:pPr>
        <w:widowControl/>
        <w:spacing w:line="300" w:lineRule="auto"/>
        <w:ind w:left="426" w:right="36"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B64338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b) Poprawa techniczna obiektu kulturalno-społecznego (remizy OSP) wraz z nadaniem jej nowych funkcji,</w:t>
      </w:r>
    </w:p>
    <w:p w:rsidR="00B64338" w:rsidRPr="00B64338" w:rsidRDefault="00B64338" w:rsidP="002B4C8D">
      <w:pPr>
        <w:widowControl/>
        <w:spacing w:line="300" w:lineRule="auto"/>
        <w:ind w:left="426" w:right="36"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B64338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c) Poprawa bezpieczeństwa na terenie miejscowości Fałków poprzez przebudowę dróg lokalnych, parkingów,</w:t>
      </w:r>
    </w:p>
    <w:p w:rsidR="00B64338" w:rsidRPr="00B64338" w:rsidRDefault="00B64338" w:rsidP="002B4C8D">
      <w:pPr>
        <w:widowControl/>
        <w:spacing w:line="300" w:lineRule="auto"/>
        <w:ind w:left="426" w:right="36"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B64338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d) Poprawa funkcjonalno-przestrzenna placu i poprawa techniczna budynku po Kółku Rolniczym w Fałkowie na ul. </w:t>
      </w:r>
      <w:proofErr w:type="spellStart"/>
      <w:r w:rsidRPr="00B64338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Pląskowickiej</w:t>
      </w:r>
      <w:proofErr w:type="spellEnd"/>
      <w:r w:rsidRPr="00B64338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,</w:t>
      </w:r>
    </w:p>
    <w:p w:rsidR="00B64338" w:rsidRPr="00B64338" w:rsidRDefault="00B64338" w:rsidP="002B4C8D">
      <w:pPr>
        <w:widowControl/>
        <w:spacing w:line="300" w:lineRule="auto"/>
        <w:ind w:left="426" w:right="36"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B64338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e) Poprawa techniczna i zmiana funkcji przemysłowego budynku byłej „spawalni” przy Bibliotece,      </w:t>
      </w:r>
    </w:p>
    <w:p w:rsidR="00B64338" w:rsidRPr="00B64338" w:rsidRDefault="00B64338" w:rsidP="002B4C8D">
      <w:pPr>
        <w:widowControl/>
        <w:spacing w:line="300" w:lineRule="auto"/>
        <w:ind w:left="426" w:right="36"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B64338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f) Poprawa bezpieczeństwa na terenie rewitalizacji poprzez montaż monitoringu,</w:t>
      </w:r>
    </w:p>
    <w:p w:rsidR="00B64338" w:rsidRPr="00B64338" w:rsidRDefault="00B64338" w:rsidP="002B4C8D">
      <w:pPr>
        <w:widowControl/>
        <w:spacing w:line="300" w:lineRule="auto"/>
        <w:ind w:left="426" w:right="36"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B64338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g) Zagospodarowanie terenu zabytkowej alei kasztanowej na ul Zamkowej,</w:t>
      </w:r>
    </w:p>
    <w:p w:rsidR="00B64338" w:rsidRPr="00B64338" w:rsidRDefault="00B64338" w:rsidP="002B4C8D">
      <w:pPr>
        <w:widowControl/>
        <w:spacing w:line="300" w:lineRule="auto"/>
        <w:ind w:left="426" w:right="36"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B64338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h) Poprawa infrastruktury turystycznej Izby Tradycji  im. Katarzyny i Euzebiusza Barańskich,  </w:t>
      </w:r>
    </w:p>
    <w:p w:rsidR="00B64338" w:rsidRPr="00B64338" w:rsidRDefault="00B64338" w:rsidP="002B4C8D">
      <w:pPr>
        <w:widowControl/>
        <w:spacing w:line="300" w:lineRule="auto"/>
        <w:ind w:left="426" w:right="36"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B64338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i) Przywrócenie ładu przestrzennego poprzez odnowienie fosy wokół ruin zamku i zagospodarowanie zdegradowanych terenów Zabytkowego Parku Podworskim w centrum miejscowości Fałków,  </w:t>
      </w:r>
    </w:p>
    <w:p w:rsidR="00B64338" w:rsidRPr="00B64338" w:rsidRDefault="00B64338" w:rsidP="002B4C8D">
      <w:pPr>
        <w:widowControl/>
        <w:spacing w:line="300" w:lineRule="auto"/>
        <w:ind w:left="426" w:right="36"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B64338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j) Poprawa estetyki i funkcjonalności placów zabaw na terenie Miejscowości Fałków, </w:t>
      </w:r>
    </w:p>
    <w:p w:rsidR="00B64338" w:rsidRPr="00B64338" w:rsidRDefault="00B64338" w:rsidP="002B4C8D">
      <w:pPr>
        <w:widowControl/>
        <w:spacing w:line="300" w:lineRule="auto"/>
        <w:ind w:left="426" w:right="36"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B64338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k) Zagospodarowanie oczka wodnego przy placu kulturalno-gospodarczym na cele rekreacyjne, </w:t>
      </w:r>
    </w:p>
    <w:p w:rsidR="00F15F24" w:rsidRPr="00B64338" w:rsidRDefault="00F15F24" w:rsidP="002B4C8D">
      <w:pPr>
        <w:widowControl/>
        <w:spacing w:line="300" w:lineRule="auto"/>
        <w:ind w:right="36"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</w:p>
    <w:p w:rsidR="00B64338" w:rsidRPr="00F15F24" w:rsidRDefault="00CE771B" w:rsidP="002B4C8D">
      <w:pPr>
        <w:pStyle w:val="Bodytext20"/>
        <w:numPr>
          <w:ilvl w:val="0"/>
          <w:numId w:val="1"/>
        </w:numPr>
        <w:shd w:val="clear" w:color="auto" w:fill="auto"/>
        <w:tabs>
          <w:tab w:val="left" w:pos="364"/>
        </w:tabs>
        <w:spacing w:before="0" w:after="120" w:line="300" w:lineRule="auto"/>
        <w:ind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Partner odpowiada za realizację następującego zadania w projekcie:</w:t>
      </w:r>
    </w:p>
    <w:p w:rsidR="00B64338" w:rsidRPr="00B64338" w:rsidRDefault="008464CA" w:rsidP="002B4C8D">
      <w:pPr>
        <w:pStyle w:val="Bodytext20"/>
        <w:shd w:val="clear" w:color="auto" w:fill="auto"/>
        <w:tabs>
          <w:tab w:val="left" w:pos="364"/>
        </w:tabs>
        <w:spacing w:before="0" w:after="120" w:line="300" w:lineRule="auto"/>
        <w:ind w:left="425" w:right="3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</w:t>
      </w:r>
    </w:p>
    <w:p w:rsidR="001656CA" w:rsidRPr="00B64338" w:rsidRDefault="00CE771B" w:rsidP="002B4C8D">
      <w:pPr>
        <w:pStyle w:val="Heading20"/>
        <w:keepNext/>
        <w:keepLines/>
        <w:shd w:val="clear" w:color="auto" w:fill="auto"/>
        <w:spacing w:before="0" w:after="120" w:line="300" w:lineRule="auto"/>
        <w:ind w:right="34"/>
        <w:jc w:val="center"/>
        <w:rPr>
          <w:rFonts w:ascii="Arial" w:hAnsi="Arial" w:cs="Arial"/>
          <w:sz w:val="20"/>
          <w:szCs w:val="20"/>
        </w:rPr>
      </w:pPr>
      <w:bookmarkStart w:id="1" w:name="bookmark9"/>
      <w:r w:rsidRPr="00B64338">
        <w:rPr>
          <w:rFonts w:ascii="Arial" w:hAnsi="Arial" w:cs="Arial"/>
          <w:sz w:val="20"/>
          <w:szCs w:val="20"/>
        </w:rPr>
        <w:t>§ 2 Status partnerstwa</w:t>
      </w:r>
      <w:bookmarkEnd w:id="1"/>
    </w:p>
    <w:p w:rsidR="001656CA" w:rsidRPr="00B64338" w:rsidRDefault="00CE771B" w:rsidP="002B4C8D">
      <w:pPr>
        <w:pStyle w:val="Bodytext20"/>
        <w:numPr>
          <w:ilvl w:val="0"/>
          <w:numId w:val="3"/>
        </w:numPr>
        <w:shd w:val="clear" w:color="auto" w:fill="auto"/>
        <w:tabs>
          <w:tab w:val="left" w:pos="364"/>
        </w:tabs>
        <w:spacing w:before="0" w:after="0" w:line="300" w:lineRule="auto"/>
        <w:ind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 xml:space="preserve">Celem niniejszej </w:t>
      </w:r>
      <w:r w:rsidRPr="00B64338">
        <w:rPr>
          <w:rStyle w:val="Bodytext2Italic"/>
          <w:rFonts w:ascii="Arial" w:hAnsi="Arial" w:cs="Arial"/>
          <w:sz w:val="20"/>
          <w:szCs w:val="20"/>
        </w:rPr>
        <w:t>Umowy partnerskiej</w:t>
      </w:r>
      <w:r w:rsidRPr="00B64338">
        <w:rPr>
          <w:rFonts w:ascii="Arial" w:hAnsi="Arial" w:cs="Arial"/>
          <w:sz w:val="20"/>
          <w:szCs w:val="20"/>
        </w:rPr>
        <w:t xml:space="preserve"> jest określenie szczegółowych zasad realizacji Projektu oraz podziału zadań i obowiązków pomiędzy Liderem a Partnerem.</w:t>
      </w:r>
    </w:p>
    <w:p w:rsidR="001656CA" w:rsidRPr="00B64338" w:rsidRDefault="00CE771B" w:rsidP="002B4C8D">
      <w:pPr>
        <w:pStyle w:val="Bodytext20"/>
        <w:numPr>
          <w:ilvl w:val="0"/>
          <w:numId w:val="3"/>
        </w:numPr>
        <w:shd w:val="clear" w:color="auto" w:fill="auto"/>
        <w:tabs>
          <w:tab w:val="left" w:pos="364"/>
        </w:tabs>
        <w:spacing w:before="0" w:after="0" w:line="300" w:lineRule="auto"/>
        <w:ind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 xml:space="preserve">Liderem i głównym koordynatorem projektu jest Gmina </w:t>
      </w:r>
      <w:r w:rsidR="00E455B3">
        <w:rPr>
          <w:rFonts w:ascii="Arial" w:hAnsi="Arial" w:cs="Arial"/>
          <w:sz w:val="20"/>
          <w:szCs w:val="20"/>
        </w:rPr>
        <w:t>Fałków</w:t>
      </w:r>
      <w:r w:rsidRPr="00B64338">
        <w:rPr>
          <w:rFonts w:ascii="Arial" w:hAnsi="Arial" w:cs="Arial"/>
          <w:sz w:val="20"/>
          <w:szCs w:val="20"/>
        </w:rPr>
        <w:t>, która zobowiązuje się do występowania w roli Wnioskodawcy Projektu i Beneficjenta umowy o dofinansowanie na co Partner wyraża zgodę.</w:t>
      </w:r>
    </w:p>
    <w:p w:rsidR="001656CA" w:rsidRPr="00B64338" w:rsidRDefault="00CE771B" w:rsidP="002B4C8D">
      <w:pPr>
        <w:pStyle w:val="Bodytext20"/>
        <w:numPr>
          <w:ilvl w:val="0"/>
          <w:numId w:val="3"/>
        </w:numPr>
        <w:shd w:val="clear" w:color="auto" w:fill="auto"/>
        <w:tabs>
          <w:tab w:val="left" w:pos="364"/>
        </w:tabs>
        <w:spacing w:before="0" w:after="0" w:line="300" w:lineRule="auto"/>
        <w:ind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 xml:space="preserve">Żadne z postanowień niniejszej </w:t>
      </w:r>
      <w:r w:rsidRPr="00B64338">
        <w:rPr>
          <w:rStyle w:val="Bodytext2Italic"/>
          <w:rFonts w:ascii="Arial" w:hAnsi="Arial" w:cs="Arial"/>
          <w:sz w:val="20"/>
          <w:szCs w:val="20"/>
        </w:rPr>
        <w:t>Umowy partnerskiej</w:t>
      </w:r>
      <w:r w:rsidRPr="00B64338">
        <w:rPr>
          <w:rFonts w:ascii="Arial" w:hAnsi="Arial" w:cs="Arial"/>
          <w:sz w:val="20"/>
          <w:szCs w:val="20"/>
        </w:rPr>
        <w:t xml:space="preserve"> nie może być interpretowane jako przyznające </w:t>
      </w:r>
      <w:r w:rsidRPr="00B64338">
        <w:rPr>
          <w:rFonts w:ascii="Arial" w:hAnsi="Arial" w:cs="Arial"/>
          <w:sz w:val="20"/>
          <w:szCs w:val="20"/>
        </w:rPr>
        <w:lastRenderedPageBreak/>
        <w:t xml:space="preserve">Liderowi lub Partnerowi prawa do podejmowania zobowiązań jakiegokolwiek rodzaju za drugą stronę lub w jej imieniu, bez uprzedniej zgody drugiej strony, chyba, że co innego wynika z wyraźnych postanowień niniejszej </w:t>
      </w:r>
      <w:r w:rsidRPr="00B64338">
        <w:rPr>
          <w:rStyle w:val="Bodytext2Italic"/>
          <w:rFonts w:ascii="Arial" w:hAnsi="Arial" w:cs="Arial"/>
          <w:sz w:val="20"/>
          <w:szCs w:val="20"/>
        </w:rPr>
        <w:t>Umowy partnerskiej.</w:t>
      </w:r>
    </w:p>
    <w:p w:rsidR="001656CA" w:rsidRPr="00B64338" w:rsidRDefault="00CE771B" w:rsidP="002B4C8D">
      <w:pPr>
        <w:pStyle w:val="Bodytext20"/>
        <w:numPr>
          <w:ilvl w:val="0"/>
          <w:numId w:val="3"/>
        </w:numPr>
        <w:shd w:val="clear" w:color="auto" w:fill="auto"/>
        <w:tabs>
          <w:tab w:val="left" w:pos="364"/>
        </w:tabs>
        <w:spacing w:before="0" w:after="0" w:line="300" w:lineRule="auto"/>
        <w:ind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Wszystkie działania podejmowane przez Lidera i Partnera w ramach wykonywanego wspólnie Projektu muszą być realizowane zgodnie z umową o dofinansowanie projektu zawartą z Instytucją Zarządzającą RPO WŚ 2014-2020, wszelkiego rodzaju wytycznymi i przepisami prawa.</w:t>
      </w:r>
    </w:p>
    <w:p w:rsidR="001656CA" w:rsidRPr="00B64338" w:rsidRDefault="00CE771B" w:rsidP="002B4C8D">
      <w:pPr>
        <w:pStyle w:val="Bodytext20"/>
        <w:numPr>
          <w:ilvl w:val="0"/>
          <w:numId w:val="3"/>
        </w:numPr>
        <w:shd w:val="clear" w:color="auto" w:fill="auto"/>
        <w:tabs>
          <w:tab w:val="left" w:pos="364"/>
        </w:tabs>
        <w:spacing w:before="0" w:after="0" w:line="300" w:lineRule="auto"/>
        <w:ind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Partner upoważnia Lidera do podpisania i złożenia wniosku aplikacyjnego, w tym oświadczeń w imieniu Partnera stanowiących integralną część Wniosku i załączników oraz występowania przed Instytucją Zarządzającą RPO WŚ 2014-2020 we wszystkich sprawach związanych z realizacją umowy o dofinansowanie Projektu.</w:t>
      </w:r>
    </w:p>
    <w:p w:rsidR="001656CA" w:rsidRPr="00B64338" w:rsidRDefault="00CE771B" w:rsidP="002B4C8D">
      <w:pPr>
        <w:pStyle w:val="Bodytext20"/>
        <w:numPr>
          <w:ilvl w:val="0"/>
          <w:numId w:val="3"/>
        </w:numPr>
        <w:shd w:val="clear" w:color="auto" w:fill="auto"/>
        <w:tabs>
          <w:tab w:val="left" w:pos="364"/>
        </w:tabs>
        <w:spacing w:before="0" w:after="0" w:line="300" w:lineRule="auto"/>
        <w:ind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Za kontakty z Instytucją Zarządzającą RPO WŚ 2014-2020 w sprawie wniosku i Projektu odpowiedzialny jest Lider.</w:t>
      </w:r>
    </w:p>
    <w:p w:rsidR="001656CA" w:rsidRPr="00B64338" w:rsidRDefault="00CE771B" w:rsidP="002B4C8D">
      <w:pPr>
        <w:pStyle w:val="Bodytext20"/>
        <w:numPr>
          <w:ilvl w:val="0"/>
          <w:numId w:val="3"/>
        </w:numPr>
        <w:shd w:val="clear" w:color="auto" w:fill="auto"/>
        <w:tabs>
          <w:tab w:val="left" w:pos="364"/>
        </w:tabs>
        <w:spacing w:before="0" w:after="0" w:line="300" w:lineRule="auto"/>
        <w:ind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Partnerzy ponoszą solidarną odpowiedzialność wobec osób trzecich za szkody powstałe w związku z realizacją Projektu.</w:t>
      </w:r>
    </w:p>
    <w:p w:rsidR="001656CA" w:rsidRPr="00B64338" w:rsidRDefault="00CE771B" w:rsidP="002B4C8D">
      <w:pPr>
        <w:pStyle w:val="Bodytext20"/>
        <w:numPr>
          <w:ilvl w:val="0"/>
          <w:numId w:val="3"/>
        </w:numPr>
        <w:shd w:val="clear" w:color="auto" w:fill="auto"/>
        <w:tabs>
          <w:tab w:val="left" w:pos="364"/>
        </w:tabs>
        <w:spacing w:before="0" w:line="300" w:lineRule="auto"/>
        <w:ind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 xml:space="preserve">Prawa i obowiązki Partnera wynikające z niniejszej </w:t>
      </w:r>
      <w:r w:rsidRPr="00B64338">
        <w:rPr>
          <w:rStyle w:val="Bodytext2Italic"/>
          <w:rFonts w:ascii="Arial" w:hAnsi="Arial" w:cs="Arial"/>
          <w:sz w:val="20"/>
          <w:szCs w:val="20"/>
        </w:rPr>
        <w:t>Umowy partnerskiej</w:t>
      </w:r>
      <w:r w:rsidRPr="00B64338">
        <w:rPr>
          <w:rFonts w:ascii="Arial" w:hAnsi="Arial" w:cs="Arial"/>
          <w:sz w:val="20"/>
          <w:szCs w:val="20"/>
        </w:rPr>
        <w:t xml:space="preserve"> nie mogą być przenoszone na rzecz osób trzecich bez zgody Lidera.</w:t>
      </w:r>
    </w:p>
    <w:p w:rsidR="001656CA" w:rsidRPr="00B64338" w:rsidRDefault="00CE771B" w:rsidP="002B4C8D">
      <w:pPr>
        <w:pStyle w:val="Heading20"/>
        <w:keepNext/>
        <w:keepLines/>
        <w:shd w:val="clear" w:color="auto" w:fill="auto"/>
        <w:spacing w:before="0" w:after="0" w:line="300" w:lineRule="auto"/>
        <w:ind w:right="36"/>
        <w:jc w:val="center"/>
        <w:rPr>
          <w:rFonts w:ascii="Arial" w:hAnsi="Arial" w:cs="Arial"/>
          <w:sz w:val="20"/>
          <w:szCs w:val="20"/>
        </w:rPr>
      </w:pPr>
      <w:bookmarkStart w:id="2" w:name="bookmark10"/>
      <w:r w:rsidRPr="00B64338">
        <w:rPr>
          <w:rFonts w:ascii="Arial" w:hAnsi="Arial" w:cs="Arial"/>
          <w:sz w:val="20"/>
          <w:szCs w:val="20"/>
        </w:rPr>
        <w:t>§ 3 Zadania Partnerów</w:t>
      </w:r>
      <w:bookmarkEnd w:id="2"/>
    </w:p>
    <w:p w:rsidR="001656CA" w:rsidRPr="00B64338" w:rsidRDefault="00CE771B" w:rsidP="002B4C8D">
      <w:pPr>
        <w:pStyle w:val="Bodytext20"/>
        <w:numPr>
          <w:ilvl w:val="0"/>
          <w:numId w:val="4"/>
        </w:numPr>
        <w:shd w:val="clear" w:color="auto" w:fill="auto"/>
        <w:tabs>
          <w:tab w:val="left" w:pos="364"/>
        </w:tabs>
        <w:spacing w:before="0" w:after="0" w:line="300" w:lineRule="auto"/>
        <w:ind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Postanowienia ogólne:</w:t>
      </w:r>
    </w:p>
    <w:p w:rsidR="001656CA" w:rsidRPr="00B64338" w:rsidRDefault="00CE771B" w:rsidP="002B4C8D">
      <w:pPr>
        <w:pStyle w:val="Bodytext20"/>
        <w:numPr>
          <w:ilvl w:val="0"/>
          <w:numId w:val="5"/>
        </w:numPr>
        <w:shd w:val="clear" w:color="auto" w:fill="auto"/>
        <w:tabs>
          <w:tab w:val="left" w:pos="364"/>
        </w:tabs>
        <w:spacing w:before="0" w:after="0"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Lider opracowuje Projekt i wniosek o dofinansowanie;</w:t>
      </w:r>
    </w:p>
    <w:p w:rsidR="001656CA" w:rsidRPr="00B64338" w:rsidRDefault="00CE771B" w:rsidP="002B4C8D">
      <w:pPr>
        <w:pStyle w:val="Bodytext20"/>
        <w:numPr>
          <w:ilvl w:val="0"/>
          <w:numId w:val="5"/>
        </w:numPr>
        <w:shd w:val="clear" w:color="auto" w:fill="auto"/>
        <w:tabs>
          <w:tab w:val="left" w:pos="364"/>
        </w:tabs>
        <w:spacing w:before="0" w:after="0"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Lider jest stroną Umowy o dofinansowanie, za prawidłową realizację Projektu Partnerzy odpowiadają wspólnie;</w:t>
      </w:r>
    </w:p>
    <w:p w:rsidR="001656CA" w:rsidRPr="00B64338" w:rsidRDefault="00CE771B" w:rsidP="002B4C8D">
      <w:pPr>
        <w:pStyle w:val="Bodytext20"/>
        <w:numPr>
          <w:ilvl w:val="0"/>
          <w:numId w:val="5"/>
        </w:numPr>
        <w:shd w:val="clear" w:color="auto" w:fill="auto"/>
        <w:tabs>
          <w:tab w:val="left" w:pos="364"/>
        </w:tabs>
        <w:spacing w:before="0" w:after="0"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dokumentacja Projektu jest przechowywana w siedzibie Lidera;</w:t>
      </w:r>
    </w:p>
    <w:p w:rsidR="001656CA" w:rsidRPr="00B64338" w:rsidRDefault="00CE771B" w:rsidP="002B4C8D">
      <w:pPr>
        <w:pStyle w:val="Bodytext20"/>
        <w:numPr>
          <w:ilvl w:val="0"/>
          <w:numId w:val="5"/>
        </w:numPr>
        <w:shd w:val="clear" w:color="auto" w:fill="auto"/>
        <w:tabs>
          <w:tab w:val="left" w:pos="364"/>
        </w:tabs>
        <w:spacing w:before="0" w:after="0"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Partner uczestniczący w Projekcie, zobowiązany jest utrzymywać w należytym stanie środki trwałe i wyposażenie będące efektem realizacji Projektu w zakresie dotyczącym Partnera oraz ponosić na nie nakłady przez okres obowiązywania Partnerstwa;</w:t>
      </w:r>
    </w:p>
    <w:p w:rsidR="001656CA" w:rsidRPr="00B64338" w:rsidRDefault="00CE771B" w:rsidP="002B4C8D">
      <w:pPr>
        <w:pStyle w:val="Bodytext20"/>
        <w:numPr>
          <w:ilvl w:val="0"/>
          <w:numId w:val="5"/>
        </w:numPr>
        <w:shd w:val="clear" w:color="auto" w:fill="auto"/>
        <w:tabs>
          <w:tab w:val="left" w:pos="364"/>
        </w:tabs>
        <w:spacing w:before="0" w:after="0"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Partner zobowiązany jest do zachowania rezultatów Projektu w zakresie dotyczącym Partnera w szczególności: środków trwałych i wyposażenia objętych Projektem przez okres obowiązywania Partnerstwa;</w:t>
      </w:r>
    </w:p>
    <w:p w:rsidR="001656CA" w:rsidRPr="00B64338" w:rsidRDefault="00CE771B" w:rsidP="002B4C8D">
      <w:pPr>
        <w:pStyle w:val="Bodytext20"/>
        <w:numPr>
          <w:ilvl w:val="0"/>
          <w:numId w:val="5"/>
        </w:numPr>
        <w:shd w:val="clear" w:color="auto" w:fill="auto"/>
        <w:tabs>
          <w:tab w:val="left" w:pos="360"/>
        </w:tabs>
        <w:spacing w:before="0" w:after="0"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 xml:space="preserve">w terminie 5 lat od dnia zakończenia realizacji Projektu - Lider, który jest odpowiedzialny za zapewnienie trwałości Projektu zgodnie z art. 71 Rozporządzenia Parlamentu Europejskiego i Rady (UE) nr 1303/2013 z dnia 17 grudnia 2013 r., ustanawiające wspólne przepisy dotyczące Europejskiego Funduszu Rozwoju Regionalnego, Europejskiego Funduszu Społecznego, Funduszu Spójności, Europejskiego Funduszu Rolnego na rzecz Rozwoju Obszarów Wiejskich oraz Europejskiego Funduszu Morskiego i Rybackiego, oraz ustanawiające przepisy ogólne, dotyczące Europejskiego Funduszu Rozwoju Regionalnego, Europejskiego Funduszu Społecznego, Funduszu Spójności i Europejskiego Funduszu Morskiego i Rybackiego, oraz uchylające rozporządzenie Rady (WE) nr 1083/2006., będzie monitorował realizację zapisów ujętych w punktach 4 i 5 oraz ma prawo egzekwować od Partnera wykonanie powyższych postanowień </w:t>
      </w:r>
      <w:r w:rsidRPr="00B64338">
        <w:rPr>
          <w:rStyle w:val="Bodytext2Italic"/>
          <w:rFonts w:ascii="Arial" w:hAnsi="Arial" w:cs="Arial"/>
          <w:sz w:val="20"/>
          <w:szCs w:val="20"/>
        </w:rPr>
        <w:t>Umowy partnerskiej;</w:t>
      </w:r>
    </w:p>
    <w:p w:rsidR="001656CA" w:rsidRPr="00B64338" w:rsidRDefault="00CE771B" w:rsidP="002B4C8D">
      <w:pPr>
        <w:pStyle w:val="Bodytext20"/>
        <w:numPr>
          <w:ilvl w:val="0"/>
          <w:numId w:val="5"/>
        </w:numPr>
        <w:shd w:val="clear" w:color="auto" w:fill="auto"/>
        <w:tabs>
          <w:tab w:val="left" w:pos="360"/>
        </w:tabs>
        <w:spacing w:before="0" w:after="0"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 xml:space="preserve">Partner zobowiązuje się do zabezpieczenia, w okresie obowiązywania Partnerstwa, środków finansowych na realizację zadań objętych Projektem </w:t>
      </w:r>
    </w:p>
    <w:p w:rsidR="001656CA" w:rsidRPr="00B64338" w:rsidRDefault="00CE771B" w:rsidP="002B4C8D">
      <w:pPr>
        <w:pStyle w:val="Bodytext20"/>
        <w:numPr>
          <w:ilvl w:val="0"/>
          <w:numId w:val="5"/>
        </w:numPr>
        <w:shd w:val="clear" w:color="auto" w:fill="auto"/>
        <w:tabs>
          <w:tab w:val="left" w:pos="360"/>
        </w:tabs>
        <w:spacing w:before="0" w:after="0"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kontroli merytorycznej poniesionych wydatków Partnerzy będą dokonywać wspólnie poprzez akceptację protokołu odbioru częściowego lub końcowego (opis faktur pod względem merytorycznym przez upoważnionych przedstawicieli Partnerów),</w:t>
      </w:r>
    </w:p>
    <w:p w:rsidR="001656CA" w:rsidRPr="00B64338" w:rsidRDefault="00CE771B" w:rsidP="002B4C8D">
      <w:pPr>
        <w:pStyle w:val="Bodytext20"/>
        <w:numPr>
          <w:ilvl w:val="0"/>
          <w:numId w:val="4"/>
        </w:numPr>
        <w:shd w:val="clear" w:color="auto" w:fill="auto"/>
        <w:tabs>
          <w:tab w:val="left" w:pos="360"/>
        </w:tabs>
        <w:spacing w:before="0" w:after="0" w:line="300" w:lineRule="auto"/>
        <w:ind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Lider jest zobowiązany, uprawniony i ponosi odpowiedzialność za:</w:t>
      </w:r>
    </w:p>
    <w:p w:rsidR="001656CA" w:rsidRPr="00B64338" w:rsidRDefault="00CE771B" w:rsidP="002B4C8D">
      <w:pPr>
        <w:pStyle w:val="Bodytext20"/>
        <w:numPr>
          <w:ilvl w:val="0"/>
          <w:numId w:val="6"/>
        </w:numPr>
        <w:shd w:val="clear" w:color="auto" w:fill="auto"/>
        <w:tabs>
          <w:tab w:val="left" w:pos="360"/>
          <w:tab w:val="left" w:pos="567"/>
        </w:tabs>
        <w:spacing w:before="0" w:after="0"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podpisanie umowy o dofinansowanie Projektu oraz jej zmian;</w:t>
      </w:r>
    </w:p>
    <w:p w:rsidR="001656CA" w:rsidRPr="00B64338" w:rsidRDefault="00CE771B" w:rsidP="002B4C8D">
      <w:pPr>
        <w:pStyle w:val="Bodytext20"/>
        <w:numPr>
          <w:ilvl w:val="0"/>
          <w:numId w:val="6"/>
        </w:numPr>
        <w:shd w:val="clear" w:color="auto" w:fill="auto"/>
        <w:tabs>
          <w:tab w:val="left" w:pos="360"/>
          <w:tab w:val="left" w:pos="567"/>
        </w:tabs>
        <w:spacing w:before="0" w:after="0"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 xml:space="preserve">realizację Projektu w zakresie kompetencji określonych w </w:t>
      </w:r>
      <w:r w:rsidRPr="00B64338">
        <w:rPr>
          <w:rStyle w:val="Bodytext2Italic"/>
          <w:rFonts w:ascii="Arial" w:hAnsi="Arial" w:cs="Arial"/>
          <w:sz w:val="20"/>
          <w:szCs w:val="20"/>
        </w:rPr>
        <w:t>Umowie partnerskiej</w:t>
      </w:r>
      <w:r w:rsidRPr="00B64338">
        <w:rPr>
          <w:rFonts w:ascii="Arial" w:hAnsi="Arial" w:cs="Arial"/>
          <w:sz w:val="20"/>
          <w:szCs w:val="20"/>
        </w:rPr>
        <w:t xml:space="preserve"> zgodnie z ustalonym harmonogramem Projektu oraz zasadami wynikającymi z wytycznych Instytucji Zarządzającej RPO WŚ 2014-2020, w tym zasadami dotyczącymi kwalifikowania wydatków, kontroli, </w:t>
      </w:r>
      <w:r w:rsidRPr="00B64338">
        <w:rPr>
          <w:rFonts w:ascii="Arial" w:hAnsi="Arial" w:cs="Arial"/>
          <w:sz w:val="20"/>
          <w:szCs w:val="20"/>
        </w:rPr>
        <w:lastRenderedPageBreak/>
        <w:t>sprawozdawczości, przepływów finansowych oraz informacji i promocji;</w:t>
      </w:r>
    </w:p>
    <w:p w:rsidR="001656CA" w:rsidRPr="00B64338" w:rsidRDefault="00CE771B" w:rsidP="002B4C8D">
      <w:pPr>
        <w:pStyle w:val="Bodytext20"/>
        <w:numPr>
          <w:ilvl w:val="0"/>
          <w:numId w:val="6"/>
        </w:numPr>
        <w:shd w:val="clear" w:color="auto" w:fill="auto"/>
        <w:tabs>
          <w:tab w:val="left" w:pos="360"/>
          <w:tab w:val="left" w:pos="567"/>
        </w:tabs>
        <w:spacing w:before="0" w:after="0"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 xml:space="preserve">egzekwowanie zobowiązań od Partnera, określonych w niniejszej </w:t>
      </w:r>
      <w:r w:rsidRPr="00B64338">
        <w:rPr>
          <w:rStyle w:val="Bodytext2Italic"/>
          <w:rFonts w:ascii="Arial" w:hAnsi="Arial" w:cs="Arial"/>
          <w:sz w:val="20"/>
          <w:szCs w:val="20"/>
        </w:rPr>
        <w:t xml:space="preserve">Umowie partnerskiej, </w:t>
      </w:r>
      <w:r w:rsidRPr="00B64338">
        <w:rPr>
          <w:rFonts w:ascii="Arial" w:hAnsi="Arial" w:cs="Arial"/>
          <w:sz w:val="20"/>
          <w:szCs w:val="20"/>
        </w:rPr>
        <w:t>umowie o dofinansowaniu i przepisach prawa;</w:t>
      </w:r>
    </w:p>
    <w:p w:rsidR="001656CA" w:rsidRPr="00B64338" w:rsidRDefault="00CE771B" w:rsidP="002B4C8D">
      <w:pPr>
        <w:pStyle w:val="Bodytext20"/>
        <w:numPr>
          <w:ilvl w:val="0"/>
          <w:numId w:val="6"/>
        </w:numPr>
        <w:shd w:val="clear" w:color="auto" w:fill="auto"/>
        <w:tabs>
          <w:tab w:val="left" w:pos="360"/>
          <w:tab w:val="left" w:pos="567"/>
        </w:tabs>
        <w:spacing w:before="0" w:after="0"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sporządzanie i przedstawianie raportów z postępów realizacji Projektu, w tym sprawozdań finansowych (wniosków o płatność),</w:t>
      </w:r>
    </w:p>
    <w:p w:rsidR="001656CA" w:rsidRPr="00B64338" w:rsidRDefault="00CE771B" w:rsidP="002B4C8D">
      <w:pPr>
        <w:pStyle w:val="Bodytext20"/>
        <w:numPr>
          <w:ilvl w:val="0"/>
          <w:numId w:val="6"/>
        </w:numPr>
        <w:shd w:val="clear" w:color="auto" w:fill="auto"/>
        <w:tabs>
          <w:tab w:val="left" w:pos="360"/>
          <w:tab w:val="left" w:pos="567"/>
        </w:tabs>
        <w:spacing w:before="0" w:after="0"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ewidencjonowanie we własnych księgach rachunkowych, przychodów, kosztów, dochodów i wydatków związanych z realizacją Projektu w sposób zapewniający wyodrębnienie tych zapisów w ewidencji księgowej na potrzeby rozliczania Projektu;</w:t>
      </w:r>
    </w:p>
    <w:p w:rsidR="001656CA" w:rsidRPr="00B64338" w:rsidRDefault="00CE771B" w:rsidP="002B4C8D">
      <w:pPr>
        <w:pStyle w:val="Bodytext20"/>
        <w:numPr>
          <w:ilvl w:val="0"/>
          <w:numId w:val="6"/>
        </w:numPr>
        <w:shd w:val="clear" w:color="auto" w:fill="auto"/>
        <w:tabs>
          <w:tab w:val="left" w:pos="360"/>
          <w:tab w:val="left" w:pos="567"/>
        </w:tabs>
        <w:spacing w:before="0" w:after="0"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zapewnienie odpowiedniego dostępu do dokumentów i kontroli;</w:t>
      </w:r>
    </w:p>
    <w:p w:rsidR="001656CA" w:rsidRPr="00B64338" w:rsidRDefault="00CE771B" w:rsidP="002B4C8D">
      <w:pPr>
        <w:pStyle w:val="Bodytext20"/>
        <w:numPr>
          <w:ilvl w:val="0"/>
          <w:numId w:val="6"/>
        </w:numPr>
        <w:shd w:val="clear" w:color="auto" w:fill="auto"/>
        <w:tabs>
          <w:tab w:val="left" w:pos="360"/>
          <w:tab w:val="left" w:pos="567"/>
        </w:tabs>
        <w:spacing w:before="0" w:after="0"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zarządzanie budżetem i zarządzanie finansowe Projektem, w tym występowanie z wnioskiem o płatność, otrzymywanie płatności;</w:t>
      </w:r>
    </w:p>
    <w:p w:rsidR="001656CA" w:rsidRPr="00B64338" w:rsidRDefault="00CE771B" w:rsidP="002B4C8D">
      <w:pPr>
        <w:pStyle w:val="Bodytext20"/>
        <w:numPr>
          <w:ilvl w:val="0"/>
          <w:numId w:val="6"/>
        </w:numPr>
        <w:shd w:val="clear" w:color="auto" w:fill="auto"/>
        <w:tabs>
          <w:tab w:val="left" w:pos="360"/>
          <w:tab w:val="left" w:pos="567"/>
        </w:tabs>
        <w:spacing w:before="0" w:after="0"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nadzór i kontrolę nad prawidłowością rzeczową i finansową Projektu;</w:t>
      </w:r>
    </w:p>
    <w:p w:rsidR="001656CA" w:rsidRPr="00B64338" w:rsidRDefault="00CE771B" w:rsidP="002B4C8D">
      <w:pPr>
        <w:pStyle w:val="Bodytext20"/>
        <w:numPr>
          <w:ilvl w:val="0"/>
          <w:numId w:val="6"/>
        </w:numPr>
        <w:shd w:val="clear" w:color="auto" w:fill="auto"/>
        <w:tabs>
          <w:tab w:val="left" w:pos="360"/>
          <w:tab w:val="left" w:pos="567"/>
        </w:tabs>
        <w:spacing w:before="0" w:after="0"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nadzór i kontrolę nad prawidłowością całości wydatków kwalifikowanych, które są ponoszone w ramach Projektu przed instytucją, z którą podpisał umowę o dofinansowanie,</w:t>
      </w:r>
    </w:p>
    <w:p w:rsidR="001656CA" w:rsidRPr="00B64338" w:rsidRDefault="00CE771B" w:rsidP="002B4C8D">
      <w:pPr>
        <w:pStyle w:val="Bodytext20"/>
        <w:numPr>
          <w:ilvl w:val="0"/>
          <w:numId w:val="6"/>
        </w:numPr>
        <w:shd w:val="clear" w:color="auto" w:fill="auto"/>
        <w:tabs>
          <w:tab w:val="left" w:pos="360"/>
          <w:tab w:val="left" w:pos="399"/>
          <w:tab w:val="left" w:pos="567"/>
        </w:tabs>
        <w:spacing w:before="0" w:after="0"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zapewnienie właściwej ścieżki audytu dla dokumentacji związanej z realizacja Projektu;</w:t>
      </w:r>
    </w:p>
    <w:p w:rsidR="001656CA" w:rsidRPr="00B64338" w:rsidRDefault="00CE771B" w:rsidP="002B4C8D">
      <w:pPr>
        <w:pStyle w:val="Bodytext20"/>
        <w:numPr>
          <w:ilvl w:val="0"/>
          <w:numId w:val="6"/>
        </w:numPr>
        <w:shd w:val="clear" w:color="auto" w:fill="auto"/>
        <w:tabs>
          <w:tab w:val="left" w:pos="360"/>
          <w:tab w:val="left" w:pos="399"/>
          <w:tab w:val="left" w:pos="567"/>
        </w:tabs>
        <w:spacing w:before="0" w:after="0"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nadzór i kontrolę nad zapewnieniem trwałości Projektu zgodnie z art. 71 Rozporządzenia Parlamentu Europejskiego i Rady (UE) nr 1303/2013 z dnia 17 grudnia 2013 r., ustanawiające wspólne przepisy dotyczące Europejskiego Funduszu Rozwoju Regionalnego, Europejskiego Funduszu Społecznego, Funduszu Spójności, Europejskiego Funduszu Rolnego na rzecz Rozwoju Obszarów Wiejskich oraz Europejskiego Funduszu Morskiego i Rybackiego, oraz ustanawiające przepisy ogólne, dotyczące Europejskiego Funduszu Rozwoju Regionalnego, Europejskiego Funduszu Społecznego, Funduszu Spójności i Europejskiego Funduszu Morskiego i Rybackiego, oraz uchylające rozporządzenie Rady (WE) nr 1083/2006</w:t>
      </w:r>
    </w:p>
    <w:p w:rsidR="001656CA" w:rsidRPr="00B64338" w:rsidRDefault="00CE771B" w:rsidP="002B4C8D">
      <w:pPr>
        <w:pStyle w:val="Bodytext20"/>
        <w:numPr>
          <w:ilvl w:val="0"/>
          <w:numId w:val="6"/>
        </w:numPr>
        <w:shd w:val="clear" w:color="auto" w:fill="auto"/>
        <w:tabs>
          <w:tab w:val="left" w:pos="360"/>
          <w:tab w:val="left" w:pos="399"/>
          <w:tab w:val="left" w:pos="567"/>
        </w:tabs>
        <w:spacing w:before="0" w:after="0"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zgromadzenie wszystkich informacji niezbędnych do przygotowania wniosku o dofinansowanie oraz dokumentów i oświadczeń niezbędnych do podpisania i złożenia wniosku; a także do uzupełnienia lub poprawienia wniosku w przypadku takiej konieczności;</w:t>
      </w:r>
    </w:p>
    <w:p w:rsidR="001656CA" w:rsidRPr="00B64338" w:rsidRDefault="00CE771B" w:rsidP="002B4C8D">
      <w:pPr>
        <w:pStyle w:val="Bodytext20"/>
        <w:numPr>
          <w:ilvl w:val="0"/>
          <w:numId w:val="6"/>
        </w:numPr>
        <w:shd w:val="clear" w:color="auto" w:fill="auto"/>
        <w:tabs>
          <w:tab w:val="left" w:pos="360"/>
          <w:tab w:val="left" w:pos="567"/>
        </w:tabs>
        <w:spacing w:before="0" w:after="0"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sporządzenia kompletnego wniosku o dofinansowanie Projektu z zachowaniem należytej staranności, uzupełnienia lub poprawienia wniosku w przypadku takiej konieczności;</w:t>
      </w:r>
    </w:p>
    <w:p w:rsidR="001656CA" w:rsidRPr="00B64338" w:rsidRDefault="00CE771B" w:rsidP="002B4C8D">
      <w:pPr>
        <w:pStyle w:val="Bodytext20"/>
        <w:numPr>
          <w:ilvl w:val="0"/>
          <w:numId w:val="6"/>
        </w:numPr>
        <w:shd w:val="clear" w:color="auto" w:fill="auto"/>
        <w:tabs>
          <w:tab w:val="left" w:pos="360"/>
          <w:tab w:val="left" w:pos="567"/>
        </w:tabs>
        <w:spacing w:before="0" w:after="0"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koordynację, monitorowanie i kontrolę działań związanych z realizacją zadań przyjętych do realizacji w Projekcie;</w:t>
      </w:r>
    </w:p>
    <w:p w:rsidR="001656CA" w:rsidRPr="00B64338" w:rsidRDefault="00CE771B" w:rsidP="002B4C8D">
      <w:pPr>
        <w:pStyle w:val="Bodytext20"/>
        <w:numPr>
          <w:ilvl w:val="0"/>
          <w:numId w:val="6"/>
        </w:numPr>
        <w:shd w:val="clear" w:color="auto" w:fill="auto"/>
        <w:tabs>
          <w:tab w:val="left" w:pos="360"/>
          <w:tab w:val="left" w:pos="567"/>
        </w:tabs>
        <w:spacing w:before="0" w:after="0"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zapewnienie prawidłowego, zgodnego z wymogami, przechowywania dokumentacji związanej z realizacją Projektu;</w:t>
      </w:r>
    </w:p>
    <w:p w:rsidR="001656CA" w:rsidRPr="00B64338" w:rsidRDefault="00CE771B" w:rsidP="002B4C8D">
      <w:pPr>
        <w:pStyle w:val="Bodytext20"/>
        <w:numPr>
          <w:ilvl w:val="0"/>
          <w:numId w:val="6"/>
        </w:numPr>
        <w:shd w:val="clear" w:color="auto" w:fill="auto"/>
        <w:tabs>
          <w:tab w:val="left" w:pos="360"/>
          <w:tab w:val="left" w:pos="567"/>
        </w:tabs>
        <w:spacing w:before="0" w:after="0"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bieżące zarządzanie środkami finansowymi zgromadzonymi na rachunkach bankowych Projektu utworzonych przez Lidera w celu obsługi Projektu;</w:t>
      </w:r>
    </w:p>
    <w:p w:rsidR="001656CA" w:rsidRPr="00B64338" w:rsidRDefault="00CE771B" w:rsidP="002B4C8D">
      <w:pPr>
        <w:pStyle w:val="Bodytext20"/>
        <w:numPr>
          <w:ilvl w:val="0"/>
          <w:numId w:val="6"/>
        </w:numPr>
        <w:shd w:val="clear" w:color="auto" w:fill="auto"/>
        <w:tabs>
          <w:tab w:val="left" w:pos="360"/>
          <w:tab w:val="left" w:pos="567"/>
        </w:tabs>
        <w:spacing w:before="0" w:after="0"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rozliczenie otrzymanych środków finansowych wraz ze sprawozdaniem końcowym z realizacji Projektu;</w:t>
      </w:r>
    </w:p>
    <w:p w:rsidR="001656CA" w:rsidRPr="00B64338" w:rsidRDefault="00CE771B" w:rsidP="002B4C8D">
      <w:pPr>
        <w:pStyle w:val="Bodytext20"/>
        <w:numPr>
          <w:ilvl w:val="0"/>
          <w:numId w:val="6"/>
        </w:numPr>
        <w:shd w:val="clear" w:color="auto" w:fill="auto"/>
        <w:tabs>
          <w:tab w:val="left" w:pos="360"/>
          <w:tab w:val="left" w:pos="567"/>
        </w:tabs>
        <w:spacing w:before="0" w:after="0"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współpracę z upoważnionymi instytucjami krajowymi i Unii Europejskiej w zakresie kontroli prawidłowej realizacji Projektu;</w:t>
      </w:r>
    </w:p>
    <w:p w:rsidR="001656CA" w:rsidRDefault="00CE771B" w:rsidP="002B4C8D">
      <w:pPr>
        <w:pStyle w:val="Bodytext20"/>
        <w:numPr>
          <w:ilvl w:val="0"/>
          <w:numId w:val="6"/>
        </w:numPr>
        <w:shd w:val="clear" w:color="auto" w:fill="auto"/>
        <w:tabs>
          <w:tab w:val="left" w:pos="360"/>
          <w:tab w:val="left" w:pos="567"/>
        </w:tabs>
        <w:spacing w:before="0" w:after="0"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promowanie Projektu zgodnie z wymogami aktualnej wersji dokumentu „Wytyczne w zakresie informacji i promocji programów operacyjnych polityki spójności na lata 2014</w:t>
      </w:r>
      <w:r w:rsidRPr="00B64338">
        <w:rPr>
          <w:rFonts w:ascii="Arial" w:hAnsi="Arial" w:cs="Arial"/>
          <w:sz w:val="20"/>
          <w:szCs w:val="20"/>
        </w:rPr>
        <w:softHyphen/>
      </w:r>
      <w:r w:rsidR="002B25FF">
        <w:rPr>
          <w:rFonts w:ascii="Arial" w:hAnsi="Arial" w:cs="Arial"/>
          <w:sz w:val="20"/>
          <w:szCs w:val="20"/>
        </w:rPr>
        <w:t>-</w:t>
      </w:r>
      <w:r w:rsidRPr="00B64338">
        <w:rPr>
          <w:rFonts w:ascii="Arial" w:hAnsi="Arial" w:cs="Arial"/>
          <w:sz w:val="20"/>
          <w:szCs w:val="20"/>
        </w:rPr>
        <w:t>2020".</w:t>
      </w:r>
    </w:p>
    <w:p w:rsidR="002B25FF" w:rsidRPr="00B64338" w:rsidRDefault="002B25FF" w:rsidP="002B4C8D">
      <w:pPr>
        <w:pStyle w:val="Bodytext20"/>
        <w:shd w:val="clear" w:color="auto" w:fill="auto"/>
        <w:tabs>
          <w:tab w:val="left" w:pos="800"/>
        </w:tabs>
        <w:spacing w:before="0" w:after="0" w:line="300" w:lineRule="auto"/>
        <w:ind w:right="36" w:firstLine="0"/>
        <w:rPr>
          <w:rFonts w:ascii="Arial" w:hAnsi="Arial" w:cs="Arial"/>
          <w:sz w:val="20"/>
          <w:szCs w:val="20"/>
        </w:rPr>
      </w:pPr>
    </w:p>
    <w:p w:rsidR="001656CA" w:rsidRPr="00B64338" w:rsidRDefault="00CE771B" w:rsidP="002B4C8D">
      <w:pPr>
        <w:pStyle w:val="Bodytext20"/>
        <w:numPr>
          <w:ilvl w:val="0"/>
          <w:numId w:val="4"/>
        </w:numPr>
        <w:shd w:val="clear" w:color="auto" w:fill="auto"/>
        <w:tabs>
          <w:tab w:val="left" w:pos="755"/>
        </w:tabs>
        <w:spacing w:before="0" w:after="0" w:line="300" w:lineRule="auto"/>
        <w:ind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Partner jest zobowiązany i ponosi odpowiedzialność za:</w:t>
      </w:r>
    </w:p>
    <w:p w:rsidR="001656CA" w:rsidRPr="00B64338" w:rsidRDefault="00CE771B" w:rsidP="002B4C8D">
      <w:pPr>
        <w:pStyle w:val="Bodytext20"/>
        <w:numPr>
          <w:ilvl w:val="0"/>
          <w:numId w:val="7"/>
        </w:numPr>
        <w:shd w:val="clear" w:color="auto" w:fill="auto"/>
        <w:tabs>
          <w:tab w:val="left" w:pos="567"/>
        </w:tabs>
        <w:spacing w:before="0" w:after="0"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dostarczenie Liderowi wszystkich informacji niezbędnych do przygotowania wniosku, studium wykonalności oraz dokumentów i oświadczeń koniecznych do podpisania i złożenia wniosku o dofinansowanie, a także do uzupełnienia i poprawienia wniosku w przypadku takiej konieczności w terminie wyznaczonym przez Lidera i/lub Pa</w:t>
      </w:r>
      <w:r w:rsidR="002B25FF">
        <w:rPr>
          <w:rFonts w:ascii="Arial" w:hAnsi="Arial" w:cs="Arial"/>
          <w:sz w:val="20"/>
          <w:szCs w:val="20"/>
        </w:rPr>
        <w:t>rtnera</w:t>
      </w:r>
    </w:p>
    <w:p w:rsidR="001656CA" w:rsidRPr="00B64338" w:rsidRDefault="00CE771B" w:rsidP="002B4C8D">
      <w:pPr>
        <w:pStyle w:val="Bodytext20"/>
        <w:numPr>
          <w:ilvl w:val="0"/>
          <w:numId w:val="7"/>
        </w:numPr>
        <w:shd w:val="clear" w:color="auto" w:fill="auto"/>
        <w:tabs>
          <w:tab w:val="left" w:pos="567"/>
        </w:tabs>
        <w:spacing w:before="0" w:after="0"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 xml:space="preserve">finansowego uczestniczenia w kosztach Projektu zgodnie z </w:t>
      </w:r>
      <w:r w:rsidRPr="008F1955">
        <w:rPr>
          <w:rFonts w:ascii="Arial" w:hAnsi="Arial" w:cs="Arial"/>
          <w:b/>
          <w:sz w:val="20"/>
          <w:szCs w:val="20"/>
        </w:rPr>
        <w:t>załącznikiem Nr 1</w:t>
      </w:r>
      <w:r w:rsidRPr="00B64338">
        <w:rPr>
          <w:rFonts w:ascii="Arial" w:hAnsi="Arial" w:cs="Arial"/>
          <w:sz w:val="20"/>
          <w:szCs w:val="20"/>
        </w:rPr>
        <w:t xml:space="preserve"> do niniejszej </w:t>
      </w:r>
      <w:r w:rsidRPr="00B64338">
        <w:rPr>
          <w:rStyle w:val="Bodytext2Italic"/>
          <w:rFonts w:ascii="Arial" w:hAnsi="Arial" w:cs="Arial"/>
          <w:sz w:val="20"/>
          <w:szCs w:val="20"/>
        </w:rPr>
        <w:t>Umowy partnerskiej;</w:t>
      </w:r>
    </w:p>
    <w:p w:rsidR="001656CA" w:rsidRPr="00B64338" w:rsidRDefault="00CE771B" w:rsidP="002B4C8D">
      <w:pPr>
        <w:pStyle w:val="Bodytext20"/>
        <w:numPr>
          <w:ilvl w:val="0"/>
          <w:numId w:val="7"/>
        </w:numPr>
        <w:shd w:val="clear" w:color="auto" w:fill="auto"/>
        <w:tabs>
          <w:tab w:val="left" w:pos="567"/>
        </w:tabs>
        <w:spacing w:before="0" w:after="0"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terminowe gromadzenie środków stanowiących wkład własny do projektu,</w:t>
      </w:r>
    </w:p>
    <w:p w:rsidR="001656CA" w:rsidRPr="00B64338" w:rsidRDefault="00CE771B" w:rsidP="002B4C8D">
      <w:pPr>
        <w:pStyle w:val="Bodytext20"/>
        <w:numPr>
          <w:ilvl w:val="0"/>
          <w:numId w:val="7"/>
        </w:numPr>
        <w:shd w:val="clear" w:color="auto" w:fill="auto"/>
        <w:tabs>
          <w:tab w:val="left" w:pos="567"/>
        </w:tabs>
        <w:spacing w:before="0" w:after="0"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lastRenderedPageBreak/>
        <w:t>pokrycia ze środków własnych wszelkich kosztów niekwalifikowalnych lub nieobjętych dofinansowaniem w czasie trwania realizacji Projektu;</w:t>
      </w:r>
    </w:p>
    <w:p w:rsidR="001656CA" w:rsidRPr="00B64338" w:rsidRDefault="00CE771B" w:rsidP="002B4C8D">
      <w:pPr>
        <w:pStyle w:val="Bodytext20"/>
        <w:numPr>
          <w:ilvl w:val="0"/>
          <w:numId w:val="7"/>
        </w:numPr>
        <w:shd w:val="clear" w:color="auto" w:fill="auto"/>
        <w:tabs>
          <w:tab w:val="left" w:pos="567"/>
        </w:tabs>
        <w:spacing w:before="0" w:after="0"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dostarczania Liderowi wszelkich informacji i dokumentów niezbędnych do terminowego składania sprawozdań i wniosków o płatność,</w:t>
      </w:r>
    </w:p>
    <w:p w:rsidR="001656CA" w:rsidRPr="00B64338" w:rsidRDefault="00CE771B" w:rsidP="002B4C8D">
      <w:pPr>
        <w:pStyle w:val="Bodytext20"/>
        <w:numPr>
          <w:ilvl w:val="0"/>
          <w:numId w:val="7"/>
        </w:numPr>
        <w:shd w:val="clear" w:color="auto" w:fill="auto"/>
        <w:tabs>
          <w:tab w:val="left" w:pos="567"/>
        </w:tabs>
        <w:spacing w:before="0" w:after="0"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utrzymania trwałości Projektu przez okres zgodny z wymogami RPO WŚ 2014-2020,</w:t>
      </w:r>
    </w:p>
    <w:p w:rsidR="001656CA" w:rsidRPr="00B64338" w:rsidRDefault="00CE771B" w:rsidP="002B4C8D">
      <w:pPr>
        <w:pStyle w:val="Bodytext20"/>
        <w:numPr>
          <w:ilvl w:val="0"/>
          <w:numId w:val="7"/>
        </w:numPr>
        <w:shd w:val="clear" w:color="auto" w:fill="auto"/>
        <w:tabs>
          <w:tab w:val="left" w:pos="567"/>
        </w:tabs>
        <w:spacing w:before="0" w:after="0"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prowadzenia wyodrębnionej ewidencji dokumentów księgowych dotyczących operacji związanych z realizacją Projektu;</w:t>
      </w:r>
    </w:p>
    <w:p w:rsidR="001656CA" w:rsidRPr="00B64338" w:rsidRDefault="00CE771B" w:rsidP="002B4C8D">
      <w:pPr>
        <w:pStyle w:val="Bodytext20"/>
        <w:numPr>
          <w:ilvl w:val="0"/>
          <w:numId w:val="7"/>
        </w:numPr>
        <w:shd w:val="clear" w:color="auto" w:fill="auto"/>
        <w:tabs>
          <w:tab w:val="left" w:pos="567"/>
        </w:tabs>
        <w:spacing w:before="0" w:after="0"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wyznaczenia miejsca umieszczenia tablicy informacyjnej i uzyskanie wymaganych prawem pozwoleń;</w:t>
      </w:r>
    </w:p>
    <w:p w:rsidR="001656CA" w:rsidRPr="00B64338" w:rsidRDefault="00CE771B" w:rsidP="002B4C8D">
      <w:pPr>
        <w:pStyle w:val="Bodytext20"/>
        <w:numPr>
          <w:ilvl w:val="0"/>
          <w:numId w:val="7"/>
        </w:numPr>
        <w:shd w:val="clear" w:color="auto" w:fill="auto"/>
        <w:tabs>
          <w:tab w:val="left" w:pos="567"/>
        </w:tabs>
        <w:spacing w:before="0" w:after="0"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wyznaczenie miejsca na umieszczenie tablicy pamiątkowej, nie później 6 miesięcy od całkowitego zakończenia Projektu zgodnej z obowiązującymi wytycznymi na terenie związanym z realizacją Projektu i nieusuwanie jej przez okres 5 lat liczonych od całkowitego zakończenia Projektu;</w:t>
      </w:r>
    </w:p>
    <w:p w:rsidR="001656CA" w:rsidRDefault="00CE771B" w:rsidP="002B4C8D">
      <w:pPr>
        <w:pStyle w:val="Bodytext20"/>
        <w:numPr>
          <w:ilvl w:val="0"/>
          <w:numId w:val="7"/>
        </w:numPr>
        <w:shd w:val="clear" w:color="auto" w:fill="auto"/>
        <w:tabs>
          <w:tab w:val="left" w:pos="567"/>
          <w:tab w:val="left" w:pos="800"/>
        </w:tabs>
        <w:spacing w:before="0" w:after="0"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stosowania zasad równego traktowania, uczciwej konkurencji i przejrzystości;</w:t>
      </w:r>
    </w:p>
    <w:p w:rsidR="002B4C8D" w:rsidRPr="00B64338" w:rsidRDefault="002B4C8D" w:rsidP="002B4C8D">
      <w:pPr>
        <w:pStyle w:val="Bodytext20"/>
        <w:numPr>
          <w:ilvl w:val="0"/>
          <w:numId w:val="7"/>
        </w:numPr>
        <w:shd w:val="clear" w:color="auto" w:fill="auto"/>
        <w:tabs>
          <w:tab w:val="left" w:pos="567"/>
          <w:tab w:val="left" w:pos="800"/>
        </w:tabs>
        <w:spacing w:before="0" w:after="0" w:line="300" w:lineRule="auto"/>
        <w:ind w:left="426" w:right="3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prowadzenia postępowań przetargowych, pod nadzorem Lidera</w:t>
      </w:r>
    </w:p>
    <w:p w:rsidR="001656CA" w:rsidRPr="00B64338" w:rsidRDefault="00CE771B" w:rsidP="002B4C8D">
      <w:pPr>
        <w:pStyle w:val="Bodytext20"/>
        <w:numPr>
          <w:ilvl w:val="0"/>
          <w:numId w:val="7"/>
        </w:numPr>
        <w:shd w:val="clear" w:color="auto" w:fill="auto"/>
        <w:tabs>
          <w:tab w:val="left" w:pos="567"/>
          <w:tab w:val="left" w:pos="800"/>
        </w:tabs>
        <w:spacing w:before="0" w:after="0"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dokonywania płatności za prace finansowane z konta obsługiwanego przez Partnera wyłącznie przelewem bankowym; w tytule przelewu bankowego należy wskazać numer faktury lub innego dokumentu księgowego, który stanowi podstawę dokonania wydatku oraz datę wystawienia;</w:t>
      </w:r>
    </w:p>
    <w:p w:rsidR="001656CA" w:rsidRPr="00B64338" w:rsidRDefault="00CE771B" w:rsidP="002B4C8D">
      <w:pPr>
        <w:pStyle w:val="Bodytext20"/>
        <w:numPr>
          <w:ilvl w:val="0"/>
          <w:numId w:val="7"/>
        </w:numPr>
        <w:shd w:val="clear" w:color="auto" w:fill="auto"/>
        <w:tabs>
          <w:tab w:val="left" w:pos="567"/>
          <w:tab w:val="left" w:pos="800"/>
        </w:tabs>
        <w:spacing w:before="0" w:after="0"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przedkładania Liderowi zaktualizowanego zaświadczenia od organu podatkowego o statusie podatnika VAT minimum raz w roku kalendarzowym przez okres 5 lat od zakończenia realizacji Projektu;</w:t>
      </w:r>
    </w:p>
    <w:p w:rsidR="001656CA" w:rsidRDefault="00CE771B" w:rsidP="002B4C8D">
      <w:pPr>
        <w:pStyle w:val="Bodytext20"/>
        <w:numPr>
          <w:ilvl w:val="0"/>
          <w:numId w:val="7"/>
        </w:numPr>
        <w:shd w:val="clear" w:color="auto" w:fill="auto"/>
        <w:tabs>
          <w:tab w:val="left" w:pos="567"/>
          <w:tab w:val="left" w:pos="800"/>
        </w:tabs>
        <w:spacing w:before="0" w:after="0"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przedkładania Liderowi wraz z pierwszą fakturą lub innym dokumentem księgowym w danym roku oraz minimum raz w roku kalendarzowym przez okres 5 lat od zakończenia realizacji</w:t>
      </w:r>
      <w:r w:rsidR="008F1955">
        <w:rPr>
          <w:rFonts w:ascii="Arial" w:hAnsi="Arial" w:cs="Arial"/>
          <w:sz w:val="20"/>
          <w:szCs w:val="20"/>
        </w:rPr>
        <w:t xml:space="preserve"> </w:t>
      </w:r>
      <w:r w:rsidRPr="008F1955">
        <w:rPr>
          <w:rFonts w:ascii="Arial" w:hAnsi="Arial" w:cs="Arial"/>
          <w:sz w:val="20"/>
          <w:szCs w:val="20"/>
        </w:rPr>
        <w:t>Projektu oświadczenia o kwalifikowalności VAT, według wzoru opracowanego przez Instytucję Zarządzającą RPO WŚ 2014-2020,</w:t>
      </w:r>
    </w:p>
    <w:p w:rsidR="001656CA" w:rsidRDefault="00CE771B" w:rsidP="002B4C8D">
      <w:pPr>
        <w:pStyle w:val="Bodytext20"/>
        <w:numPr>
          <w:ilvl w:val="0"/>
          <w:numId w:val="7"/>
        </w:numPr>
        <w:shd w:val="clear" w:color="auto" w:fill="auto"/>
        <w:tabs>
          <w:tab w:val="left" w:pos="567"/>
          <w:tab w:val="left" w:pos="800"/>
        </w:tabs>
        <w:spacing w:before="0" w:after="0"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8F1955">
        <w:rPr>
          <w:rFonts w:ascii="Arial" w:hAnsi="Arial" w:cs="Arial"/>
          <w:sz w:val="20"/>
          <w:szCs w:val="20"/>
        </w:rPr>
        <w:t>składania kopii faktur lub innych dokumentów księgowych oraz kopii innych dokumentów dotyczących realizacji Projektu potwierdzonych za zgodność z oryginałem przez osobę upoważnioną;</w:t>
      </w:r>
    </w:p>
    <w:p w:rsidR="001656CA" w:rsidRDefault="00CE771B" w:rsidP="002B4C8D">
      <w:pPr>
        <w:pStyle w:val="Bodytext20"/>
        <w:numPr>
          <w:ilvl w:val="0"/>
          <w:numId w:val="7"/>
        </w:numPr>
        <w:shd w:val="clear" w:color="auto" w:fill="auto"/>
        <w:tabs>
          <w:tab w:val="left" w:pos="567"/>
          <w:tab w:val="left" w:pos="800"/>
        </w:tabs>
        <w:spacing w:before="0" w:after="0"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8F1955">
        <w:rPr>
          <w:rFonts w:ascii="Arial" w:hAnsi="Arial" w:cs="Arial"/>
          <w:sz w:val="20"/>
          <w:szCs w:val="20"/>
        </w:rPr>
        <w:t>współpracy z upoważnionymi instytucjami krajowymi i Unii Europejskiej w zakresie kontroli prawidłowej realizacji Projektu;</w:t>
      </w:r>
    </w:p>
    <w:p w:rsidR="001656CA" w:rsidRDefault="00CE771B" w:rsidP="002B4C8D">
      <w:pPr>
        <w:pStyle w:val="Bodytext20"/>
        <w:numPr>
          <w:ilvl w:val="0"/>
          <w:numId w:val="7"/>
        </w:numPr>
        <w:shd w:val="clear" w:color="auto" w:fill="auto"/>
        <w:tabs>
          <w:tab w:val="left" w:pos="567"/>
          <w:tab w:val="left" w:pos="800"/>
        </w:tabs>
        <w:spacing w:before="0" w:after="0"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8F1955">
        <w:rPr>
          <w:rFonts w:ascii="Arial" w:hAnsi="Arial" w:cs="Arial"/>
          <w:sz w:val="20"/>
          <w:szCs w:val="20"/>
        </w:rPr>
        <w:t>zawarcia pisemnej umowy ze wszystkimi wykonawcami prac, która musi zawierać co najmniej: datę i miejsce zawarcia, termin realizacji, zakres wykonywanych prac, wysokość wynagrodzenia za przeprowadzone prace, zabezpieczenie prawidłowego wykonania prac tj. warunki gwarancji, kary umowne za nieterminową realizację zadania oraz informację o współfinansowaniu Projektu z Europejskiego Funduszu Rozwoju Regionalnego w ramach RPO WŚ 2014-2020;</w:t>
      </w:r>
    </w:p>
    <w:p w:rsidR="001656CA" w:rsidRDefault="00CE771B" w:rsidP="002B4C8D">
      <w:pPr>
        <w:pStyle w:val="Bodytext20"/>
        <w:numPr>
          <w:ilvl w:val="0"/>
          <w:numId w:val="7"/>
        </w:numPr>
        <w:shd w:val="clear" w:color="auto" w:fill="auto"/>
        <w:tabs>
          <w:tab w:val="left" w:pos="567"/>
          <w:tab w:val="left" w:pos="800"/>
        </w:tabs>
        <w:spacing w:before="0" w:after="0"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8F1955">
        <w:rPr>
          <w:rFonts w:ascii="Arial" w:hAnsi="Arial" w:cs="Arial"/>
          <w:sz w:val="20"/>
          <w:szCs w:val="20"/>
        </w:rPr>
        <w:t>udostępnienia na żądanie Lidera lub Instytucji Zarządzającej informacji dotyczących realizacji Projektu na potrzeby ewaluacji;</w:t>
      </w:r>
    </w:p>
    <w:p w:rsidR="001656CA" w:rsidRPr="008F1955" w:rsidRDefault="00CE771B" w:rsidP="002B4C8D">
      <w:pPr>
        <w:pStyle w:val="Bodytext20"/>
        <w:numPr>
          <w:ilvl w:val="0"/>
          <w:numId w:val="7"/>
        </w:numPr>
        <w:shd w:val="clear" w:color="auto" w:fill="auto"/>
        <w:tabs>
          <w:tab w:val="left" w:pos="567"/>
          <w:tab w:val="left" w:pos="800"/>
        </w:tabs>
        <w:spacing w:before="0" w:after="0"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8F1955">
        <w:rPr>
          <w:rFonts w:ascii="Arial" w:hAnsi="Arial" w:cs="Arial"/>
          <w:sz w:val="20"/>
          <w:szCs w:val="20"/>
        </w:rPr>
        <w:t>Niezwłocznego informowania Lidera o wszelkich zmianach dotyczących Projektu, w tym o zmianach dotyczących danych Partnera, tj. zmiana osoby reprezentującej danych podmiot, zmiany teleadresowe, przez okres 5 lat od daty zakończenia realizacji Projektu.</w:t>
      </w:r>
    </w:p>
    <w:p w:rsidR="008F1955" w:rsidRPr="00B64338" w:rsidRDefault="008F1955" w:rsidP="002B4C8D">
      <w:pPr>
        <w:pStyle w:val="Bodytext20"/>
        <w:shd w:val="clear" w:color="auto" w:fill="auto"/>
        <w:tabs>
          <w:tab w:val="left" w:pos="399"/>
        </w:tabs>
        <w:spacing w:before="0" w:after="0" w:line="300" w:lineRule="auto"/>
        <w:ind w:right="36" w:firstLine="0"/>
        <w:rPr>
          <w:rFonts w:ascii="Arial" w:hAnsi="Arial" w:cs="Arial"/>
          <w:sz w:val="20"/>
          <w:szCs w:val="20"/>
        </w:rPr>
      </w:pPr>
    </w:p>
    <w:p w:rsidR="001656CA" w:rsidRPr="00B64338" w:rsidRDefault="00CE771B" w:rsidP="002B4C8D">
      <w:pPr>
        <w:pStyle w:val="Bodytext20"/>
        <w:numPr>
          <w:ilvl w:val="0"/>
          <w:numId w:val="4"/>
        </w:numPr>
        <w:shd w:val="clear" w:color="auto" w:fill="auto"/>
        <w:tabs>
          <w:tab w:val="left" w:pos="359"/>
        </w:tabs>
        <w:spacing w:before="0" w:after="0" w:line="300" w:lineRule="auto"/>
        <w:ind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Strony ustalają, że do ponoszenia wydatków kwalifikowanych upoważnieni są następująco:</w:t>
      </w:r>
    </w:p>
    <w:p w:rsidR="001656CA" w:rsidRPr="00B64338" w:rsidRDefault="00CE771B" w:rsidP="002B4C8D">
      <w:pPr>
        <w:pStyle w:val="Bodytext20"/>
        <w:numPr>
          <w:ilvl w:val="0"/>
          <w:numId w:val="8"/>
        </w:numPr>
        <w:shd w:val="clear" w:color="auto" w:fill="auto"/>
        <w:tabs>
          <w:tab w:val="left" w:pos="709"/>
          <w:tab w:val="left" w:leader="dot" w:pos="5563"/>
        </w:tabs>
        <w:spacing w:before="0" w:after="0"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Partner w zakresie zadania/zadań:</w:t>
      </w:r>
      <w:r w:rsidR="00A829D6" w:rsidRPr="00A829D6">
        <w:rPr>
          <w:rFonts w:ascii="Arial" w:eastAsia="Tahoma" w:hAnsi="Arial" w:cs="Arial"/>
          <w:sz w:val="20"/>
          <w:szCs w:val="20"/>
        </w:rPr>
        <w:t xml:space="preserve"> </w:t>
      </w:r>
      <w:r w:rsidR="008464CA">
        <w:rPr>
          <w:rFonts w:ascii="Arial" w:hAnsi="Arial" w:cs="Arial"/>
          <w:b/>
          <w:sz w:val="20"/>
          <w:szCs w:val="20"/>
        </w:rPr>
        <w:t>………………………………………….</w:t>
      </w:r>
    </w:p>
    <w:p w:rsidR="001656CA" w:rsidRPr="00B64338" w:rsidRDefault="00CE771B" w:rsidP="002B4C8D">
      <w:pPr>
        <w:pStyle w:val="Bodytext20"/>
        <w:numPr>
          <w:ilvl w:val="0"/>
          <w:numId w:val="8"/>
        </w:numPr>
        <w:shd w:val="clear" w:color="auto" w:fill="auto"/>
        <w:tabs>
          <w:tab w:val="left" w:pos="709"/>
        </w:tabs>
        <w:spacing w:before="0" w:after="0"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 xml:space="preserve">Lider </w:t>
      </w:r>
      <w:r w:rsidR="001931B5">
        <w:rPr>
          <w:rFonts w:ascii="Arial" w:hAnsi="Arial" w:cs="Arial"/>
          <w:sz w:val="20"/>
          <w:szCs w:val="20"/>
        </w:rPr>
        <w:t xml:space="preserve">i inni partnerzy </w:t>
      </w:r>
      <w:r w:rsidRPr="00B64338">
        <w:rPr>
          <w:rFonts w:ascii="Arial" w:hAnsi="Arial" w:cs="Arial"/>
          <w:sz w:val="20"/>
          <w:szCs w:val="20"/>
        </w:rPr>
        <w:t>w pozostałym zakresie Projektu.</w:t>
      </w:r>
    </w:p>
    <w:p w:rsidR="001931B5" w:rsidRDefault="00CE771B" w:rsidP="002B4C8D">
      <w:pPr>
        <w:pStyle w:val="Bodytext20"/>
        <w:numPr>
          <w:ilvl w:val="0"/>
          <w:numId w:val="4"/>
        </w:numPr>
        <w:shd w:val="clear" w:color="auto" w:fill="auto"/>
        <w:tabs>
          <w:tab w:val="left" w:pos="359"/>
        </w:tabs>
        <w:spacing w:before="0" w:after="0" w:line="300" w:lineRule="auto"/>
        <w:ind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Wszelkie decyzje dotyczące wydatkowania środków finansowych, a w szczególności dotyczące kwalifikowalności ponoszonych wydatków podejmuje każda ze stron osobno. W przypadku uznania części kosztów niekwalifikowalnych odpowiedzialność za taką sytuację ponosi strona, która odpowiada za dane zadanie i to ona ma obowiązek zwrócić ewentualne środki np. w wyniku korekty</w:t>
      </w:r>
      <w:r w:rsidR="001931B5">
        <w:rPr>
          <w:rFonts w:ascii="Arial" w:hAnsi="Arial" w:cs="Arial"/>
          <w:sz w:val="20"/>
          <w:szCs w:val="20"/>
        </w:rPr>
        <w:t xml:space="preserve"> </w:t>
      </w:r>
    </w:p>
    <w:p w:rsidR="001931B5" w:rsidRPr="00B64338" w:rsidRDefault="00CE771B" w:rsidP="002B4C8D">
      <w:pPr>
        <w:pStyle w:val="Bodytext20"/>
        <w:shd w:val="clear" w:color="auto" w:fill="auto"/>
        <w:tabs>
          <w:tab w:val="left" w:pos="359"/>
        </w:tabs>
        <w:spacing w:before="0" w:after="0" w:line="300" w:lineRule="auto"/>
        <w:ind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finansowej nałożonej przez Instytucję Zarządzającą.</w:t>
      </w:r>
    </w:p>
    <w:p w:rsidR="001656CA" w:rsidRPr="00B64338" w:rsidRDefault="00CE771B" w:rsidP="002B4C8D">
      <w:pPr>
        <w:pStyle w:val="Bodytext20"/>
        <w:numPr>
          <w:ilvl w:val="0"/>
          <w:numId w:val="4"/>
        </w:numPr>
        <w:shd w:val="clear" w:color="auto" w:fill="auto"/>
        <w:tabs>
          <w:tab w:val="left" w:pos="359"/>
        </w:tabs>
        <w:spacing w:before="0" w:after="275" w:line="300" w:lineRule="auto"/>
        <w:ind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Lider ponosi odpowiedzialność za zarządzanie finansowe i rozliczenie Projektu przed instytucją finansującą.</w:t>
      </w:r>
    </w:p>
    <w:p w:rsidR="001656CA" w:rsidRPr="00B64338" w:rsidRDefault="00CE771B" w:rsidP="002B4C8D">
      <w:pPr>
        <w:pStyle w:val="Heading20"/>
        <w:keepNext/>
        <w:keepLines/>
        <w:shd w:val="clear" w:color="auto" w:fill="auto"/>
        <w:spacing w:before="0" w:after="254" w:line="300" w:lineRule="auto"/>
        <w:ind w:right="36"/>
        <w:jc w:val="center"/>
        <w:rPr>
          <w:rFonts w:ascii="Arial" w:hAnsi="Arial" w:cs="Arial"/>
          <w:sz w:val="20"/>
          <w:szCs w:val="20"/>
        </w:rPr>
      </w:pPr>
      <w:bookmarkStart w:id="3" w:name="bookmark11"/>
      <w:r w:rsidRPr="00B64338">
        <w:rPr>
          <w:rFonts w:ascii="Arial" w:hAnsi="Arial" w:cs="Arial"/>
          <w:sz w:val="20"/>
          <w:szCs w:val="20"/>
        </w:rPr>
        <w:lastRenderedPageBreak/>
        <w:t>§ 4 Obowiązki w zakresie archiwizacji oraz informacji i promocji</w:t>
      </w:r>
      <w:bookmarkEnd w:id="3"/>
    </w:p>
    <w:p w:rsidR="001656CA" w:rsidRPr="00B64338" w:rsidRDefault="00CE771B" w:rsidP="002B4C8D">
      <w:pPr>
        <w:pStyle w:val="Bodytext20"/>
        <w:numPr>
          <w:ilvl w:val="0"/>
          <w:numId w:val="9"/>
        </w:numPr>
        <w:shd w:val="clear" w:color="auto" w:fill="auto"/>
        <w:tabs>
          <w:tab w:val="left" w:pos="359"/>
        </w:tabs>
        <w:spacing w:before="0" w:after="0" w:line="300" w:lineRule="auto"/>
        <w:ind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Zadania realizowane w ramach Projektu wymagają zaangażowania się Partnerów w sposób, który umożliwi realizację Projektu.</w:t>
      </w:r>
    </w:p>
    <w:p w:rsidR="001656CA" w:rsidRPr="00B64338" w:rsidRDefault="00CE771B" w:rsidP="002B4C8D">
      <w:pPr>
        <w:pStyle w:val="Bodytext20"/>
        <w:numPr>
          <w:ilvl w:val="0"/>
          <w:numId w:val="9"/>
        </w:numPr>
        <w:shd w:val="clear" w:color="auto" w:fill="auto"/>
        <w:tabs>
          <w:tab w:val="left" w:pos="359"/>
        </w:tabs>
        <w:spacing w:before="0" w:after="0" w:line="300" w:lineRule="auto"/>
        <w:ind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Partnerzy wyrażają zgodę na opublikowanie zdjęć i informacji dotyczących realizacji Projektu.</w:t>
      </w:r>
    </w:p>
    <w:p w:rsidR="001656CA" w:rsidRPr="00B64338" w:rsidRDefault="00CE771B" w:rsidP="002B4C8D">
      <w:pPr>
        <w:pStyle w:val="Bodytext20"/>
        <w:numPr>
          <w:ilvl w:val="0"/>
          <w:numId w:val="9"/>
        </w:numPr>
        <w:shd w:val="clear" w:color="auto" w:fill="auto"/>
        <w:tabs>
          <w:tab w:val="left" w:pos="359"/>
        </w:tabs>
        <w:spacing w:before="0" w:after="0" w:line="300" w:lineRule="auto"/>
        <w:ind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Partnerzy zobowiązują się do:</w:t>
      </w:r>
    </w:p>
    <w:p w:rsidR="001656CA" w:rsidRPr="00B64338" w:rsidRDefault="00CE771B" w:rsidP="002B4C8D">
      <w:pPr>
        <w:pStyle w:val="Bodytext20"/>
        <w:numPr>
          <w:ilvl w:val="0"/>
          <w:numId w:val="10"/>
        </w:numPr>
        <w:shd w:val="clear" w:color="auto" w:fill="auto"/>
        <w:tabs>
          <w:tab w:val="left" w:pos="359"/>
        </w:tabs>
        <w:spacing w:before="0" w:after="0"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zapewnienia informowania społeczeństwa o finansowaniu realizacji Projektu przez Unię Europejską w ramach RPO WŚ 2014-2020,</w:t>
      </w:r>
    </w:p>
    <w:p w:rsidR="001656CA" w:rsidRPr="00B64338" w:rsidRDefault="00CE771B" w:rsidP="002B4C8D">
      <w:pPr>
        <w:pStyle w:val="Bodytext20"/>
        <w:numPr>
          <w:ilvl w:val="0"/>
          <w:numId w:val="10"/>
        </w:numPr>
        <w:shd w:val="clear" w:color="auto" w:fill="auto"/>
        <w:tabs>
          <w:tab w:val="left" w:pos="359"/>
        </w:tabs>
        <w:spacing w:before="0" w:after="0"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zamieszczania we wszystkich dokumentach (w tym umowach) i materiałach, które przygotowują w związku z realizacją Projektu, informacji o udziale Unii Europejskiej we współfinansowaniu Projektu oraz oznaczania dokumentów i miejsca realizacji Projektu;</w:t>
      </w:r>
    </w:p>
    <w:p w:rsidR="001656CA" w:rsidRPr="00B64338" w:rsidRDefault="00CE771B" w:rsidP="002B4C8D">
      <w:pPr>
        <w:pStyle w:val="Bodytext20"/>
        <w:numPr>
          <w:ilvl w:val="0"/>
          <w:numId w:val="10"/>
        </w:numPr>
        <w:shd w:val="clear" w:color="auto" w:fill="auto"/>
        <w:tabs>
          <w:tab w:val="left" w:pos="359"/>
        </w:tabs>
        <w:spacing w:before="0" w:after="275" w:line="300" w:lineRule="auto"/>
        <w:ind w:left="426"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przechowywania pełnej dokumentacji związanej z realizacją Projektu tj. oryginały faktur, pozwolenia, decyzje, protokoły odbioru i wszelkie inne związane z realizacją Projektu przez okres wymagany przepisami prawa przy czym Instytucja Zarządzająca może przedłużyć ten termin; w przypadku zmiany miejsca przechowywania dokumentów związanych z realizacją Projektu poinformowania Instytucji Zarządzającej o nowym miejscu w terminie 14 dni kalendarzowych.</w:t>
      </w:r>
    </w:p>
    <w:p w:rsidR="001656CA" w:rsidRPr="00B64338" w:rsidRDefault="00CE771B" w:rsidP="002B4C8D">
      <w:pPr>
        <w:pStyle w:val="Heading20"/>
        <w:keepNext/>
        <w:keepLines/>
        <w:shd w:val="clear" w:color="auto" w:fill="auto"/>
        <w:spacing w:before="0" w:after="0" w:line="300" w:lineRule="auto"/>
        <w:ind w:right="34"/>
        <w:jc w:val="center"/>
        <w:rPr>
          <w:rFonts w:ascii="Arial" w:hAnsi="Arial" w:cs="Arial"/>
          <w:sz w:val="20"/>
          <w:szCs w:val="20"/>
        </w:rPr>
      </w:pPr>
      <w:bookmarkStart w:id="4" w:name="bookmark12"/>
      <w:r w:rsidRPr="00B64338">
        <w:rPr>
          <w:rFonts w:ascii="Arial" w:hAnsi="Arial" w:cs="Arial"/>
          <w:sz w:val="20"/>
          <w:szCs w:val="20"/>
        </w:rPr>
        <w:t>§ 5 Rozliczanie wydatków</w:t>
      </w:r>
      <w:bookmarkEnd w:id="4"/>
    </w:p>
    <w:p w:rsidR="002B4C8D" w:rsidRPr="002B4C8D" w:rsidRDefault="00CE771B" w:rsidP="002B4C8D">
      <w:pPr>
        <w:pStyle w:val="Bodytext20"/>
        <w:numPr>
          <w:ilvl w:val="0"/>
          <w:numId w:val="11"/>
        </w:numPr>
        <w:shd w:val="clear" w:color="auto" w:fill="auto"/>
        <w:tabs>
          <w:tab w:val="left" w:pos="284"/>
          <w:tab w:val="left" w:pos="426"/>
        </w:tabs>
        <w:spacing w:before="0" w:after="0" w:line="300" w:lineRule="auto"/>
        <w:ind w:right="34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Strony przyjmują zasady obsługi finansowej Projektu zgodnie z wytycznymi Instytucji Zarządzającej w tym zakresie.</w:t>
      </w:r>
    </w:p>
    <w:p w:rsidR="001656CA" w:rsidRDefault="00CE771B" w:rsidP="002B4C8D">
      <w:pPr>
        <w:pStyle w:val="Bodytext20"/>
        <w:numPr>
          <w:ilvl w:val="0"/>
          <w:numId w:val="11"/>
        </w:numPr>
        <w:shd w:val="clear" w:color="auto" w:fill="auto"/>
        <w:tabs>
          <w:tab w:val="left" w:pos="284"/>
          <w:tab w:val="left" w:pos="426"/>
        </w:tabs>
        <w:spacing w:before="0" w:after="0" w:line="300" w:lineRule="auto"/>
        <w:ind w:right="34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 xml:space="preserve">Określenie ostatecznych kosztów Projektu oraz kwoty współfinansowania przez strony kosztów realizacji Projektu na poszczególne zadania zostaną wyliczone i doprecyzowane przez Lidera po przeprowadzeniu postępowań przetargowych oraz po zawarciu umów z wykonawcami w odrębnym protokole uzgodnień zawartym pomiędzy stronami niniejszej </w:t>
      </w:r>
      <w:r w:rsidRPr="00B64338">
        <w:rPr>
          <w:rStyle w:val="Bodytext2Italic"/>
          <w:rFonts w:ascii="Arial" w:hAnsi="Arial" w:cs="Arial"/>
          <w:sz w:val="20"/>
          <w:szCs w:val="20"/>
        </w:rPr>
        <w:t>Umowy partnerskiej</w:t>
      </w:r>
      <w:r w:rsidRPr="00B64338">
        <w:rPr>
          <w:rFonts w:ascii="Arial" w:hAnsi="Arial" w:cs="Arial"/>
          <w:sz w:val="20"/>
          <w:szCs w:val="20"/>
        </w:rPr>
        <w:t xml:space="preserve"> i nie wymagają aneksowania urnowy.</w:t>
      </w:r>
    </w:p>
    <w:p w:rsidR="002B4C8D" w:rsidRPr="00B64338" w:rsidRDefault="002B4C8D" w:rsidP="002B4C8D">
      <w:pPr>
        <w:pStyle w:val="Bodytext20"/>
        <w:numPr>
          <w:ilvl w:val="0"/>
          <w:numId w:val="11"/>
        </w:numPr>
        <w:shd w:val="clear" w:color="auto" w:fill="auto"/>
        <w:tabs>
          <w:tab w:val="left" w:pos="284"/>
          <w:tab w:val="left" w:pos="426"/>
        </w:tabs>
        <w:spacing w:before="0" w:after="0" w:line="300" w:lineRule="auto"/>
        <w:ind w:right="3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Refundacje oraz zaliczki dokonywane będą za pośrednictwem wyznaczonego przez Lidera konta bankowego do obsługi zaliczki</w:t>
      </w:r>
    </w:p>
    <w:p w:rsidR="007E13AE" w:rsidRDefault="00CE771B" w:rsidP="002B4C8D">
      <w:pPr>
        <w:pStyle w:val="Heading20"/>
        <w:keepNext/>
        <w:keepLines/>
        <w:shd w:val="clear" w:color="auto" w:fill="auto"/>
        <w:spacing w:before="0" w:after="0" w:line="300" w:lineRule="auto"/>
        <w:ind w:right="34"/>
        <w:jc w:val="center"/>
        <w:rPr>
          <w:rFonts w:ascii="Arial" w:hAnsi="Arial" w:cs="Arial"/>
          <w:sz w:val="20"/>
          <w:szCs w:val="20"/>
        </w:rPr>
      </w:pPr>
      <w:bookmarkStart w:id="5" w:name="bookmark13"/>
      <w:r w:rsidRPr="00B64338">
        <w:rPr>
          <w:rFonts w:ascii="Arial" w:hAnsi="Arial" w:cs="Arial"/>
          <w:sz w:val="20"/>
          <w:szCs w:val="20"/>
        </w:rPr>
        <w:t xml:space="preserve">§ 6 </w:t>
      </w:r>
    </w:p>
    <w:p w:rsidR="001656CA" w:rsidRPr="00B64338" w:rsidRDefault="00CE771B" w:rsidP="002B4C8D">
      <w:pPr>
        <w:pStyle w:val="Heading20"/>
        <w:keepNext/>
        <w:keepLines/>
        <w:shd w:val="clear" w:color="auto" w:fill="auto"/>
        <w:spacing w:before="0" w:after="0" w:line="300" w:lineRule="auto"/>
        <w:ind w:right="34"/>
        <w:jc w:val="center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Monitoring i kontrola</w:t>
      </w:r>
      <w:bookmarkEnd w:id="5"/>
    </w:p>
    <w:p w:rsidR="001656CA" w:rsidRPr="00B64338" w:rsidRDefault="00CE771B" w:rsidP="002B4C8D">
      <w:pPr>
        <w:pStyle w:val="Bodytext20"/>
        <w:numPr>
          <w:ilvl w:val="0"/>
          <w:numId w:val="12"/>
        </w:numPr>
        <w:shd w:val="clear" w:color="auto" w:fill="auto"/>
        <w:tabs>
          <w:tab w:val="left" w:pos="284"/>
          <w:tab w:val="left" w:pos="713"/>
        </w:tabs>
        <w:spacing w:before="0" w:after="0" w:line="300" w:lineRule="auto"/>
        <w:ind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Lider i Partner zobowiązują się do rzetelnego realizowania przyjętych założeń projektu.</w:t>
      </w:r>
    </w:p>
    <w:p w:rsidR="001656CA" w:rsidRPr="00B64338" w:rsidRDefault="00CE771B" w:rsidP="002B4C8D">
      <w:pPr>
        <w:pStyle w:val="Bodytext20"/>
        <w:numPr>
          <w:ilvl w:val="0"/>
          <w:numId w:val="12"/>
        </w:numPr>
        <w:shd w:val="clear" w:color="auto" w:fill="auto"/>
        <w:tabs>
          <w:tab w:val="left" w:pos="284"/>
          <w:tab w:val="left" w:pos="713"/>
        </w:tabs>
        <w:spacing w:before="0" w:after="0" w:line="300" w:lineRule="auto"/>
        <w:ind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Lider i Partner zobowiązują się przekazywać sobie wzajemnie wszelkie niezbędne informacje związane z realizacją Projektu.</w:t>
      </w:r>
    </w:p>
    <w:p w:rsidR="001656CA" w:rsidRPr="00B64338" w:rsidRDefault="00CE771B" w:rsidP="002B4C8D">
      <w:pPr>
        <w:pStyle w:val="Bodytext20"/>
        <w:numPr>
          <w:ilvl w:val="0"/>
          <w:numId w:val="12"/>
        </w:numPr>
        <w:shd w:val="clear" w:color="auto" w:fill="auto"/>
        <w:tabs>
          <w:tab w:val="left" w:pos="284"/>
          <w:tab w:val="left" w:pos="713"/>
        </w:tabs>
        <w:spacing w:before="0" w:after="248" w:line="300" w:lineRule="auto"/>
        <w:ind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Lider odpowiedzialny jest za monitorowanie i kontrolę realizacji Projektu.</w:t>
      </w:r>
    </w:p>
    <w:p w:rsidR="007E13AE" w:rsidRDefault="00CE771B" w:rsidP="002B4C8D">
      <w:pPr>
        <w:pStyle w:val="Heading20"/>
        <w:keepNext/>
        <w:keepLines/>
        <w:shd w:val="clear" w:color="auto" w:fill="auto"/>
        <w:tabs>
          <w:tab w:val="left" w:pos="8789"/>
        </w:tabs>
        <w:spacing w:before="0" w:after="0" w:line="300" w:lineRule="auto"/>
        <w:ind w:right="34"/>
        <w:jc w:val="center"/>
        <w:rPr>
          <w:rFonts w:ascii="Arial" w:hAnsi="Arial" w:cs="Arial"/>
          <w:sz w:val="20"/>
          <w:szCs w:val="20"/>
        </w:rPr>
      </w:pPr>
      <w:bookmarkStart w:id="6" w:name="bookmark14"/>
      <w:r w:rsidRPr="00B64338">
        <w:rPr>
          <w:rFonts w:ascii="Arial" w:hAnsi="Arial" w:cs="Arial"/>
          <w:sz w:val="20"/>
          <w:szCs w:val="20"/>
        </w:rPr>
        <w:t xml:space="preserve">§ 7 </w:t>
      </w:r>
    </w:p>
    <w:p w:rsidR="001656CA" w:rsidRPr="00B64338" w:rsidRDefault="00CE771B" w:rsidP="002B4C8D">
      <w:pPr>
        <w:pStyle w:val="Heading20"/>
        <w:keepNext/>
        <w:keepLines/>
        <w:shd w:val="clear" w:color="auto" w:fill="auto"/>
        <w:tabs>
          <w:tab w:val="left" w:pos="8789"/>
        </w:tabs>
        <w:spacing w:before="0" w:after="0" w:line="300" w:lineRule="auto"/>
        <w:ind w:right="34"/>
        <w:jc w:val="center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Rezygnacja i dopuszczenie do udziału w</w:t>
      </w:r>
      <w:r w:rsidR="007E13AE">
        <w:rPr>
          <w:rFonts w:ascii="Arial" w:hAnsi="Arial" w:cs="Arial"/>
          <w:sz w:val="20"/>
          <w:szCs w:val="20"/>
        </w:rPr>
        <w:t xml:space="preserve"> Projekcie Partnera, </w:t>
      </w:r>
      <w:r w:rsidRPr="00B64338">
        <w:rPr>
          <w:rFonts w:ascii="Arial" w:hAnsi="Arial" w:cs="Arial"/>
          <w:sz w:val="20"/>
          <w:szCs w:val="20"/>
        </w:rPr>
        <w:t xml:space="preserve">rozwiązanie </w:t>
      </w:r>
      <w:r w:rsidRPr="00B64338">
        <w:rPr>
          <w:rStyle w:val="Heading2105ptItalic"/>
          <w:rFonts w:ascii="Arial" w:hAnsi="Arial" w:cs="Arial"/>
          <w:b/>
          <w:bCs/>
          <w:sz w:val="20"/>
          <w:szCs w:val="20"/>
        </w:rPr>
        <w:t>Umowy partnerskiej</w:t>
      </w:r>
      <w:bookmarkEnd w:id="6"/>
    </w:p>
    <w:p w:rsidR="001656CA" w:rsidRPr="00B64338" w:rsidRDefault="00CE771B" w:rsidP="002B4C8D">
      <w:pPr>
        <w:pStyle w:val="Bodytext20"/>
        <w:numPr>
          <w:ilvl w:val="0"/>
          <w:numId w:val="13"/>
        </w:numPr>
        <w:shd w:val="clear" w:color="auto" w:fill="auto"/>
        <w:tabs>
          <w:tab w:val="left" w:pos="284"/>
          <w:tab w:val="left" w:pos="713"/>
        </w:tabs>
        <w:spacing w:before="0" w:after="0" w:line="300" w:lineRule="auto"/>
        <w:ind w:right="34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 xml:space="preserve">Lider może wypowiedzieć </w:t>
      </w:r>
      <w:r w:rsidRPr="00B64338">
        <w:rPr>
          <w:rStyle w:val="Bodytext2Italic"/>
          <w:rFonts w:ascii="Arial" w:hAnsi="Arial" w:cs="Arial"/>
          <w:sz w:val="20"/>
          <w:szCs w:val="20"/>
        </w:rPr>
        <w:t>Umowę partnerską</w:t>
      </w:r>
      <w:r w:rsidRPr="00B64338">
        <w:rPr>
          <w:rFonts w:ascii="Arial" w:hAnsi="Arial" w:cs="Arial"/>
          <w:sz w:val="20"/>
          <w:szCs w:val="20"/>
        </w:rPr>
        <w:t xml:space="preserve"> Partnerowi ze skutkiem natychmiastowym, w formie pisemnej w przypadku, gdy Partner nie realizuje Projektu na warunkach określonych w </w:t>
      </w:r>
      <w:r w:rsidRPr="00B64338">
        <w:rPr>
          <w:rStyle w:val="Bodytext2Italic"/>
          <w:rFonts w:ascii="Arial" w:hAnsi="Arial" w:cs="Arial"/>
          <w:sz w:val="20"/>
          <w:szCs w:val="20"/>
        </w:rPr>
        <w:t>Umowie partnerskiej,</w:t>
      </w:r>
      <w:r w:rsidRPr="00B64338">
        <w:rPr>
          <w:rFonts w:ascii="Arial" w:hAnsi="Arial" w:cs="Arial"/>
          <w:sz w:val="20"/>
          <w:szCs w:val="20"/>
        </w:rPr>
        <w:t xml:space="preserve"> umowie o dofinansowanie i obowiązującym prawie lub cel Projektu nie może być zrealizowany.</w:t>
      </w:r>
    </w:p>
    <w:p w:rsidR="001656CA" w:rsidRPr="00B64338" w:rsidRDefault="00CE771B" w:rsidP="002B4C8D">
      <w:pPr>
        <w:pStyle w:val="Bodytext20"/>
        <w:numPr>
          <w:ilvl w:val="0"/>
          <w:numId w:val="13"/>
        </w:numPr>
        <w:shd w:val="clear" w:color="auto" w:fill="auto"/>
        <w:tabs>
          <w:tab w:val="left" w:pos="284"/>
          <w:tab w:val="left" w:pos="713"/>
        </w:tabs>
        <w:spacing w:before="0" w:after="0" w:line="300" w:lineRule="auto"/>
        <w:ind w:right="34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 xml:space="preserve">W przypadku rozwiązania </w:t>
      </w:r>
      <w:r w:rsidRPr="00B64338">
        <w:rPr>
          <w:rStyle w:val="Bodytext2Italic"/>
          <w:rFonts w:ascii="Arial" w:hAnsi="Arial" w:cs="Arial"/>
          <w:sz w:val="20"/>
          <w:szCs w:val="20"/>
        </w:rPr>
        <w:t>Umowy partnerskiej</w:t>
      </w:r>
      <w:r w:rsidRPr="00B64338">
        <w:rPr>
          <w:rFonts w:ascii="Arial" w:hAnsi="Arial" w:cs="Arial"/>
          <w:sz w:val="20"/>
          <w:szCs w:val="20"/>
        </w:rPr>
        <w:t xml:space="preserve"> w trybie, o którym mowa w ust.1, Partner zobowiązany jest do zwrotu uzyskanego dotychczas dofinansowania w terminie 30 dni od dnia rozwiązania </w:t>
      </w:r>
      <w:r w:rsidRPr="00B64338">
        <w:rPr>
          <w:rStyle w:val="Bodytext2Italic"/>
          <w:rFonts w:ascii="Arial" w:hAnsi="Arial" w:cs="Arial"/>
          <w:sz w:val="20"/>
          <w:szCs w:val="20"/>
        </w:rPr>
        <w:t>Umowy Partnerskiej,</w:t>
      </w:r>
      <w:r w:rsidRPr="00B64338">
        <w:rPr>
          <w:rFonts w:ascii="Arial" w:hAnsi="Arial" w:cs="Arial"/>
          <w:sz w:val="20"/>
          <w:szCs w:val="20"/>
        </w:rPr>
        <w:t xml:space="preserve"> wraz z odsetkami w wysokości określonej jak dla zaległości podatkowych.</w:t>
      </w:r>
    </w:p>
    <w:p w:rsidR="001656CA" w:rsidRPr="00B64338" w:rsidRDefault="00CE771B" w:rsidP="002B4C8D">
      <w:pPr>
        <w:pStyle w:val="Bodytext20"/>
        <w:numPr>
          <w:ilvl w:val="0"/>
          <w:numId w:val="13"/>
        </w:numPr>
        <w:shd w:val="clear" w:color="auto" w:fill="auto"/>
        <w:tabs>
          <w:tab w:val="left" w:pos="284"/>
          <w:tab w:val="left" w:pos="713"/>
        </w:tabs>
        <w:spacing w:before="0" w:after="0" w:line="300" w:lineRule="auto"/>
        <w:ind w:right="34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 xml:space="preserve">W przypadku rozwiązania </w:t>
      </w:r>
      <w:r w:rsidRPr="00B64338">
        <w:rPr>
          <w:rStyle w:val="Bodytext2Italic"/>
          <w:rFonts w:ascii="Arial" w:hAnsi="Arial" w:cs="Arial"/>
          <w:sz w:val="20"/>
          <w:szCs w:val="20"/>
        </w:rPr>
        <w:t>Umowy partnerskiej</w:t>
      </w:r>
      <w:r w:rsidRPr="00B64338">
        <w:rPr>
          <w:rFonts w:ascii="Arial" w:hAnsi="Arial" w:cs="Arial"/>
          <w:sz w:val="20"/>
          <w:szCs w:val="20"/>
        </w:rPr>
        <w:t xml:space="preserve"> w trybie, o którym mowa w ust.1, Partnerowi nie przysługuje odszkodowanie.</w:t>
      </w:r>
    </w:p>
    <w:p w:rsidR="001656CA" w:rsidRPr="00B64338" w:rsidRDefault="00CE771B" w:rsidP="002B4C8D">
      <w:pPr>
        <w:pStyle w:val="Bodytext20"/>
        <w:numPr>
          <w:ilvl w:val="0"/>
          <w:numId w:val="13"/>
        </w:numPr>
        <w:shd w:val="clear" w:color="auto" w:fill="auto"/>
        <w:tabs>
          <w:tab w:val="left" w:pos="284"/>
          <w:tab w:val="left" w:pos="714"/>
        </w:tabs>
        <w:spacing w:before="0" w:after="0" w:line="300" w:lineRule="auto"/>
        <w:ind w:right="34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Zabezpieczenie zwrotu nieprawidłowo wydatkowanych środków przez Partnera:</w:t>
      </w:r>
    </w:p>
    <w:p w:rsidR="001656CA" w:rsidRPr="00B64338" w:rsidRDefault="00CE771B" w:rsidP="002B4C8D">
      <w:pPr>
        <w:pStyle w:val="Bodytext20"/>
        <w:numPr>
          <w:ilvl w:val="0"/>
          <w:numId w:val="14"/>
        </w:numPr>
        <w:shd w:val="clear" w:color="auto" w:fill="auto"/>
        <w:tabs>
          <w:tab w:val="left" w:pos="284"/>
          <w:tab w:val="left" w:pos="719"/>
          <w:tab w:val="left" w:pos="993"/>
        </w:tabs>
        <w:spacing w:before="0" w:after="0" w:line="300" w:lineRule="auto"/>
        <w:ind w:left="284" w:right="34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Zabezpieczenie to ustanawiane jest w jednej lub kilku z następujących form uzgodnionych przez Partnera z Liderem:</w:t>
      </w:r>
    </w:p>
    <w:p w:rsidR="001656CA" w:rsidRPr="00B64338" w:rsidRDefault="00CE771B" w:rsidP="002B4C8D">
      <w:pPr>
        <w:pStyle w:val="Bodytext20"/>
        <w:numPr>
          <w:ilvl w:val="0"/>
          <w:numId w:val="15"/>
        </w:numPr>
        <w:shd w:val="clear" w:color="auto" w:fill="auto"/>
        <w:tabs>
          <w:tab w:val="left" w:pos="719"/>
          <w:tab w:val="left" w:pos="993"/>
        </w:tabs>
        <w:spacing w:before="0" w:after="0" w:line="300" w:lineRule="auto"/>
        <w:ind w:left="567" w:right="34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pieniądzu (przelew wierzytelności z rachunku lokaty terminowej),</w:t>
      </w:r>
    </w:p>
    <w:p w:rsidR="001656CA" w:rsidRPr="00B64338" w:rsidRDefault="00CE771B" w:rsidP="002B4C8D">
      <w:pPr>
        <w:pStyle w:val="Bodytext20"/>
        <w:numPr>
          <w:ilvl w:val="0"/>
          <w:numId w:val="15"/>
        </w:numPr>
        <w:shd w:val="clear" w:color="auto" w:fill="auto"/>
        <w:tabs>
          <w:tab w:val="left" w:pos="719"/>
          <w:tab w:val="left" w:pos="993"/>
        </w:tabs>
        <w:spacing w:before="0" w:after="0" w:line="300" w:lineRule="auto"/>
        <w:ind w:left="567" w:right="34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lastRenderedPageBreak/>
        <w:t>gwarancjach bankowych</w:t>
      </w:r>
    </w:p>
    <w:p w:rsidR="001656CA" w:rsidRPr="00B64338" w:rsidRDefault="00CE771B" w:rsidP="002B4C8D">
      <w:pPr>
        <w:pStyle w:val="Bodytext20"/>
        <w:numPr>
          <w:ilvl w:val="0"/>
          <w:numId w:val="15"/>
        </w:numPr>
        <w:shd w:val="clear" w:color="auto" w:fill="auto"/>
        <w:tabs>
          <w:tab w:val="left" w:pos="719"/>
          <w:tab w:val="left" w:pos="993"/>
        </w:tabs>
        <w:spacing w:before="0" w:after="0" w:line="300" w:lineRule="auto"/>
        <w:ind w:left="567" w:right="34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gwarancjach ubezpieczeniowych,</w:t>
      </w:r>
    </w:p>
    <w:p w:rsidR="001656CA" w:rsidRPr="00B64338" w:rsidRDefault="00CE771B" w:rsidP="002B4C8D">
      <w:pPr>
        <w:pStyle w:val="Bodytext20"/>
        <w:numPr>
          <w:ilvl w:val="0"/>
          <w:numId w:val="15"/>
        </w:numPr>
        <w:shd w:val="clear" w:color="auto" w:fill="auto"/>
        <w:tabs>
          <w:tab w:val="left" w:pos="719"/>
          <w:tab w:val="left" w:pos="993"/>
        </w:tabs>
        <w:spacing w:before="0" w:after="0" w:line="300" w:lineRule="auto"/>
        <w:ind w:left="567" w:right="34" w:firstLine="0"/>
        <w:jc w:val="left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poręczeniach udzielanych przez podmioty, o których mowa w art. 6b ust. 5 pkt 2 ustawy z dnia 9 listopada 2000 r. o utworzeniu Polskiej Agencji Rozwoju Przedsiębiorczości (Dz. U. z 2014 r., poz. 1804),</w:t>
      </w:r>
    </w:p>
    <w:p w:rsidR="001656CA" w:rsidRPr="00B64338" w:rsidRDefault="00CE771B" w:rsidP="002B4C8D">
      <w:pPr>
        <w:pStyle w:val="Bodytext20"/>
        <w:numPr>
          <w:ilvl w:val="0"/>
          <w:numId w:val="15"/>
        </w:numPr>
        <w:shd w:val="clear" w:color="auto" w:fill="auto"/>
        <w:tabs>
          <w:tab w:val="left" w:pos="719"/>
          <w:tab w:val="left" w:pos="993"/>
        </w:tabs>
        <w:spacing w:before="0" w:after="0" w:line="300" w:lineRule="auto"/>
        <w:ind w:left="567" w:right="34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wekslach z poręczeniem wekslowym banku lub spółdzielczej kasy oszczędnościowo kredytowej,</w:t>
      </w:r>
    </w:p>
    <w:p w:rsidR="001656CA" w:rsidRPr="00B64338" w:rsidRDefault="00CE771B" w:rsidP="002B4C8D">
      <w:pPr>
        <w:pStyle w:val="Bodytext20"/>
        <w:numPr>
          <w:ilvl w:val="0"/>
          <w:numId w:val="15"/>
        </w:numPr>
        <w:shd w:val="clear" w:color="auto" w:fill="auto"/>
        <w:tabs>
          <w:tab w:val="left" w:pos="719"/>
          <w:tab w:val="left" w:pos="993"/>
        </w:tabs>
        <w:spacing w:before="0" w:after="0" w:line="300" w:lineRule="auto"/>
        <w:ind w:left="567" w:right="34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zastawu na papierach wartościowych emitowanych przez Skarb Państwa lub jednostkę samorządu terytorialnego,</w:t>
      </w:r>
    </w:p>
    <w:p w:rsidR="001656CA" w:rsidRPr="00B64338" w:rsidRDefault="00CE771B" w:rsidP="002B4C8D">
      <w:pPr>
        <w:pStyle w:val="Bodytext20"/>
        <w:numPr>
          <w:ilvl w:val="0"/>
          <w:numId w:val="15"/>
        </w:numPr>
        <w:shd w:val="clear" w:color="auto" w:fill="auto"/>
        <w:tabs>
          <w:tab w:val="left" w:pos="719"/>
          <w:tab w:val="left" w:pos="993"/>
        </w:tabs>
        <w:spacing w:before="0" w:after="0" w:line="300" w:lineRule="auto"/>
        <w:ind w:left="567" w:right="34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cesji praw z polisy ubezpieczeniowej,</w:t>
      </w:r>
    </w:p>
    <w:p w:rsidR="001656CA" w:rsidRPr="00B64338" w:rsidRDefault="00CE771B" w:rsidP="002B4C8D">
      <w:pPr>
        <w:pStyle w:val="Bodytext20"/>
        <w:numPr>
          <w:ilvl w:val="0"/>
          <w:numId w:val="15"/>
        </w:numPr>
        <w:shd w:val="clear" w:color="auto" w:fill="auto"/>
        <w:tabs>
          <w:tab w:val="left" w:pos="719"/>
          <w:tab w:val="left" w:pos="993"/>
        </w:tabs>
        <w:spacing w:before="0" w:after="0" w:line="300" w:lineRule="auto"/>
        <w:ind w:left="567" w:right="34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hipotece,</w:t>
      </w:r>
    </w:p>
    <w:p w:rsidR="001656CA" w:rsidRPr="00B64338" w:rsidRDefault="00CE771B" w:rsidP="002B4C8D">
      <w:pPr>
        <w:pStyle w:val="Bodytext20"/>
        <w:numPr>
          <w:ilvl w:val="0"/>
          <w:numId w:val="15"/>
        </w:numPr>
        <w:shd w:val="clear" w:color="auto" w:fill="auto"/>
        <w:tabs>
          <w:tab w:val="left" w:pos="719"/>
          <w:tab w:val="left" w:pos="993"/>
        </w:tabs>
        <w:spacing w:before="0" w:after="0" w:line="300" w:lineRule="auto"/>
        <w:ind w:left="567" w:right="34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poręczeniu według prawa cywilnego,</w:t>
      </w:r>
    </w:p>
    <w:p w:rsidR="001656CA" w:rsidRPr="00B64338" w:rsidRDefault="00CE771B" w:rsidP="002B4C8D">
      <w:pPr>
        <w:pStyle w:val="Bodytext20"/>
        <w:numPr>
          <w:ilvl w:val="0"/>
          <w:numId w:val="15"/>
        </w:numPr>
        <w:shd w:val="clear" w:color="auto" w:fill="auto"/>
        <w:tabs>
          <w:tab w:val="left" w:pos="719"/>
          <w:tab w:val="left" w:pos="993"/>
        </w:tabs>
        <w:spacing w:before="0" w:after="0" w:line="300" w:lineRule="auto"/>
        <w:ind w:left="567" w:right="34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wekslu własnym in blanco wraz z deklaracją wekslową,</w:t>
      </w:r>
    </w:p>
    <w:p w:rsidR="001656CA" w:rsidRPr="00B64338" w:rsidRDefault="00CE771B" w:rsidP="002B4C8D">
      <w:pPr>
        <w:pStyle w:val="Bodytext20"/>
        <w:numPr>
          <w:ilvl w:val="0"/>
          <w:numId w:val="15"/>
        </w:numPr>
        <w:shd w:val="clear" w:color="auto" w:fill="auto"/>
        <w:tabs>
          <w:tab w:val="left" w:pos="719"/>
          <w:tab w:val="left" w:pos="993"/>
        </w:tabs>
        <w:spacing w:before="0" w:after="0" w:line="300" w:lineRule="auto"/>
        <w:ind w:left="567" w:right="34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wekslu własnym in blanco wraz z deklaracją wekslową i poręczeniem wekslowym.</w:t>
      </w:r>
    </w:p>
    <w:p w:rsidR="001656CA" w:rsidRPr="00B64338" w:rsidRDefault="00CE771B" w:rsidP="002B4C8D">
      <w:pPr>
        <w:pStyle w:val="Bodytext20"/>
        <w:numPr>
          <w:ilvl w:val="0"/>
          <w:numId w:val="14"/>
        </w:numPr>
        <w:shd w:val="clear" w:color="auto" w:fill="auto"/>
        <w:tabs>
          <w:tab w:val="left" w:pos="719"/>
          <w:tab w:val="left" w:pos="993"/>
        </w:tabs>
        <w:spacing w:before="0" w:after="0" w:line="300" w:lineRule="auto"/>
        <w:ind w:left="426" w:right="34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Zabezpieczenie o którym mowa w pkt. 1) jest ustanawiane w wysokości 140% planowanego do otrzymania dofinansowania.</w:t>
      </w:r>
    </w:p>
    <w:p w:rsidR="001656CA" w:rsidRPr="007E13AE" w:rsidRDefault="00CE771B" w:rsidP="002B4C8D">
      <w:pPr>
        <w:pStyle w:val="Bodytext20"/>
        <w:numPr>
          <w:ilvl w:val="0"/>
          <w:numId w:val="14"/>
        </w:numPr>
        <w:shd w:val="clear" w:color="auto" w:fill="auto"/>
        <w:tabs>
          <w:tab w:val="left" w:pos="336"/>
        </w:tabs>
        <w:spacing w:before="0" w:after="0" w:line="300" w:lineRule="auto"/>
        <w:ind w:left="426" w:right="34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Wybór formy zabezpieczenia zależeć będzie od oceny przez Lidera sytuacji ekonomiczno-</w:t>
      </w:r>
      <w:r w:rsidR="007E13AE">
        <w:rPr>
          <w:rFonts w:ascii="Arial" w:hAnsi="Arial" w:cs="Arial"/>
          <w:sz w:val="20"/>
          <w:szCs w:val="20"/>
        </w:rPr>
        <w:t xml:space="preserve"> </w:t>
      </w:r>
      <w:r w:rsidRPr="007E13AE">
        <w:rPr>
          <w:rFonts w:ascii="Arial" w:hAnsi="Arial" w:cs="Arial"/>
          <w:sz w:val="20"/>
          <w:szCs w:val="20"/>
        </w:rPr>
        <w:t>finansowej</w:t>
      </w:r>
      <w:r w:rsidRPr="007E13AE">
        <w:rPr>
          <w:rFonts w:ascii="Arial" w:hAnsi="Arial" w:cs="Arial"/>
          <w:sz w:val="20"/>
          <w:szCs w:val="20"/>
        </w:rPr>
        <w:tab/>
        <w:t>Partnera i jego osiągnięć</w:t>
      </w:r>
      <w:r w:rsidRPr="007E13AE">
        <w:rPr>
          <w:rFonts w:ascii="Arial" w:hAnsi="Arial" w:cs="Arial"/>
          <w:sz w:val="20"/>
          <w:szCs w:val="20"/>
        </w:rPr>
        <w:tab/>
        <w:t>gospodarczych. Wszelkie koszty związane</w:t>
      </w:r>
      <w:r w:rsidR="007E13AE" w:rsidRPr="007E13AE">
        <w:rPr>
          <w:rFonts w:ascii="Arial" w:hAnsi="Arial" w:cs="Arial"/>
          <w:sz w:val="20"/>
          <w:szCs w:val="20"/>
        </w:rPr>
        <w:t xml:space="preserve"> z </w:t>
      </w:r>
      <w:r w:rsidRPr="007E13AE">
        <w:rPr>
          <w:rFonts w:ascii="Arial" w:hAnsi="Arial" w:cs="Arial"/>
          <w:sz w:val="20"/>
          <w:szCs w:val="20"/>
        </w:rPr>
        <w:t xml:space="preserve">zabezpieczeniem prawidłowej realizacji </w:t>
      </w:r>
      <w:r w:rsidRPr="007E13AE">
        <w:rPr>
          <w:rStyle w:val="Bodytext2Italic"/>
          <w:rFonts w:ascii="Arial" w:hAnsi="Arial" w:cs="Arial"/>
          <w:sz w:val="20"/>
          <w:szCs w:val="20"/>
        </w:rPr>
        <w:t>Umowy partnerskiej</w:t>
      </w:r>
      <w:r w:rsidRPr="007E13AE">
        <w:rPr>
          <w:rFonts w:ascii="Arial" w:hAnsi="Arial" w:cs="Arial"/>
          <w:sz w:val="20"/>
          <w:szCs w:val="20"/>
        </w:rPr>
        <w:t xml:space="preserve"> oraz </w:t>
      </w:r>
      <w:r w:rsidR="007E13AE" w:rsidRPr="007E13AE">
        <w:rPr>
          <w:rFonts w:ascii="Arial" w:hAnsi="Arial" w:cs="Arial"/>
          <w:sz w:val="20"/>
          <w:szCs w:val="20"/>
        </w:rPr>
        <w:t xml:space="preserve">zwolnieniem zabezpieczenia (np. </w:t>
      </w:r>
      <w:r w:rsidRPr="007E13AE">
        <w:rPr>
          <w:rFonts w:ascii="Arial" w:hAnsi="Arial" w:cs="Arial"/>
          <w:sz w:val="20"/>
          <w:szCs w:val="20"/>
        </w:rPr>
        <w:t>notarialne poświadczenie podpisów) ponosi Partner i nie mogą być one kosztem kwalifikowalnym projektu.</w:t>
      </w:r>
    </w:p>
    <w:p w:rsidR="001656CA" w:rsidRPr="00B64338" w:rsidRDefault="00CE771B" w:rsidP="002B4C8D">
      <w:pPr>
        <w:pStyle w:val="Bodytext20"/>
        <w:numPr>
          <w:ilvl w:val="0"/>
          <w:numId w:val="14"/>
        </w:numPr>
        <w:shd w:val="clear" w:color="auto" w:fill="auto"/>
        <w:tabs>
          <w:tab w:val="left" w:pos="336"/>
        </w:tabs>
        <w:spacing w:before="0" w:after="0" w:line="300" w:lineRule="auto"/>
        <w:ind w:left="426" w:right="34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 xml:space="preserve">Zabezpieczenie, o którym mowa w ust. 1, winno być wniesione w terminie uzgodnionym pomiędzy Liderem a Partnerem. </w:t>
      </w:r>
    </w:p>
    <w:p w:rsidR="001656CA" w:rsidRPr="00B64338" w:rsidRDefault="00CE771B" w:rsidP="002B4C8D">
      <w:pPr>
        <w:pStyle w:val="Bodytext20"/>
        <w:numPr>
          <w:ilvl w:val="0"/>
          <w:numId w:val="14"/>
        </w:numPr>
        <w:shd w:val="clear" w:color="auto" w:fill="auto"/>
        <w:tabs>
          <w:tab w:val="left" w:pos="336"/>
        </w:tabs>
        <w:spacing w:before="0" w:after="0" w:line="300" w:lineRule="auto"/>
        <w:ind w:left="426" w:right="34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Zabezpieczenie, o którym mowa w ust. 1, ustanawiane jest w wysokości określonej przez Lidera w ust. 2) na okres od ustalonego terminu wniesienia zabezpieczenia do upływu okresu trwałości Projektu, przedłużonego o okres przekazania przez Instytucję Zarządzającą dofinansowania na rzecz Lidera bądź Partnera, nie krócej jednak niż do dnia zakończenia postępowania związanego z odzyskiwaniem dofinansowania, ale w przypadku zastosowania gwarancji bankowej lub ubezpieczeniowej na okres dłuższy o pół roku od wymaganej trwałości Projektu.</w:t>
      </w:r>
    </w:p>
    <w:p w:rsidR="001656CA" w:rsidRPr="00B64338" w:rsidRDefault="00CE771B" w:rsidP="002B4C8D">
      <w:pPr>
        <w:pStyle w:val="Bodytext20"/>
        <w:numPr>
          <w:ilvl w:val="0"/>
          <w:numId w:val="13"/>
        </w:numPr>
        <w:shd w:val="clear" w:color="auto" w:fill="auto"/>
        <w:tabs>
          <w:tab w:val="left" w:pos="336"/>
        </w:tabs>
        <w:spacing w:before="0" w:after="0" w:line="300" w:lineRule="auto"/>
        <w:ind w:right="34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Dopuszczenie do Projektu kolejnego Partnera - jest możliwe w wyniku przeprowadzenia kolejnej procedury wyboru partnera - pod warunkiem otrzymania zgody Instytucji Zarządzającej oraz dotychczasowych Partnerów uczestniczących w Projekcie.</w:t>
      </w:r>
    </w:p>
    <w:p w:rsidR="001656CA" w:rsidRPr="00B64338" w:rsidRDefault="00CE771B" w:rsidP="002B4C8D">
      <w:pPr>
        <w:pStyle w:val="Bodytext20"/>
        <w:numPr>
          <w:ilvl w:val="0"/>
          <w:numId w:val="13"/>
        </w:numPr>
        <w:shd w:val="clear" w:color="auto" w:fill="auto"/>
        <w:tabs>
          <w:tab w:val="left" w:pos="336"/>
        </w:tabs>
        <w:spacing w:before="0" w:after="0" w:line="300" w:lineRule="auto"/>
        <w:ind w:right="34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 xml:space="preserve">Lider i Partner wyrażają zgodę na wyłonienie przed złożeniem Wniosku o dofinasowanie Projektu </w:t>
      </w:r>
      <w:r>
        <w:rPr>
          <w:rFonts w:ascii="Arial" w:hAnsi="Arial" w:cs="Arial"/>
          <w:sz w:val="20"/>
          <w:szCs w:val="20"/>
        </w:rPr>
        <w:t>innych partnerów, który także będą uczestniczyć</w:t>
      </w:r>
      <w:r w:rsidRPr="00B64338">
        <w:rPr>
          <w:rFonts w:ascii="Arial" w:hAnsi="Arial" w:cs="Arial"/>
          <w:sz w:val="20"/>
          <w:szCs w:val="20"/>
        </w:rPr>
        <w:t xml:space="preserve"> w realizacji Projektu.</w:t>
      </w:r>
    </w:p>
    <w:p w:rsidR="001656CA" w:rsidRPr="00B64338" w:rsidRDefault="00CE771B" w:rsidP="002B4C8D">
      <w:pPr>
        <w:pStyle w:val="Bodytext20"/>
        <w:numPr>
          <w:ilvl w:val="0"/>
          <w:numId w:val="13"/>
        </w:numPr>
        <w:shd w:val="clear" w:color="auto" w:fill="auto"/>
        <w:tabs>
          <w:tab w:val="left" w:pos="336"/>
        </w:tabs>
        <w:spacing w:before="0" w:after="0" w:line="300" w:lineRule="auto"/>
        <w:ind w:right="34" w:firstLine="0"/>
        <w:rPr>
          <w:rFonts w:ascii="Arial" w:hAnsi="Arial" w:cs="Arial"/>
          <w:sz w:val="20"/>
          <w:szCs w:val="20"/>
        </w:rPr>
      </w:pPr>
      <w:r w:rsidRPr="00B64338">
        <w:rPr>
          <w:rStyle w:val="Bodytext2Italic"/>
          <w:rFonts w:ascii="Arial" w:hAnsi="Arial" w:cs="Arial"/>
          <w:sz w:val="20"/>
          <w:szCs w:val="20"/>
        </w:rPr>
        <w:t>Umowa partnerska</w:t>
      </w:r>
      <w:r w:rsidRPr="00B64338">
        <w:rPr>
          <w:rFonts w:ascii="Arial" w:hAnsi="Arial" w:cs="Arial"/>
          <w:sz w:val="20"/>
          <w:szCs w:val="20"/>
        </w:rPr>
        <w:t xml:space="preserve"> wygasa w przypadku wykonania przez Strony wszelkich wynikających z niej zobowiązań.</w:t>
      </w:r>
    </w:p>
    <w:p w:rsidR="001656CA" w:rsidRPr="00B64338" w:rsidRDefault="00CE771B" w:rsidP="002B4C8D">
      <w:pPr>
        <w:pStyle w:val="Bodytext20"/>
        <w:numPr>
          <w:ilvl w:val="0"/>
          <w:numId w:val="13"/>
        </w:numPr>
        <w:shd w:val="clear" w:color="auto" w:fill="auto"/>
        <w:tabs>
          <w:tab w:val="left" w:pos="336"/>
        </w:tabs>
        <w:spacing w:before="0" w:after="0" w:line="300" w:lineRule="auto"/>
        <w:ind w:right="34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 xml:space="preserve">Rozwiązanie </w:t>
      </w:r>
      <w:r w:rsidRPr="00B64338">
        <w:rPr>
          <w:rStyle w:val="Bodytext2Italic"/>
          <w:rFonts w:ascii="Arial" w:hAnsi="Arial" w:cs="Arial"/>
          <w:sz w:val="20"/>
          <w:szCs w:val="20"/>
        </w:rPr>
        <w:t>Umowy partnerskiej</w:t>
      </w:r>
      <w:r w:rsidRPr="00B64338">
        <w:rPr>
          <w:rFonts w:ascii="Arial" w:hAnsi="Arial" w:cs="Arial"/>
          <w:sz w:val="20"/>
          <w:szCs w:val="20"/>
        </w:rPr>
        <w:t xml:space="preserve"> może nastąpić w związku z wystąpieniem niezależnych od Stron okoliczności uniemożliwiających dalsze wykonywanie zawartych postanowień.</w:t>
      </w:r>
    </w:p>
    <w:p w:rsidR="001656CA" w:rsidRPr="00B64338" w:rsidRDefault="00CE771B" w:rsidP="002B4C8D">
      <w:pPr>
        <w:pStyle w:val="Bodytext20"/>
        <w:numPr>
          <w:ilvl w:val="0"/>
          <w:numId w:val="13"/>
        </w:numPr>
        <w:shd w:val="clear" w:color="auto" w:fill="auto"/>
        <w:tabs>
          <w:tab w:val="left" w:pos="336"/>
        </w:tabs>
        <w:spacing w:before="0" w:after="275" w:line="300" w:lineRule="auto"/>
        <w:ind w:right="34" w:firstLine="0"/>
        <w:rPr>
          <w:rFonts w:ascii="Arial" w:hAnsi="Arial" w:cs="Arial"/>
          <w:sz w:val="20"/>
          <w:szCs w:val="20"/>
        </w:rPr>
      </w:pPr>
      <w:r w:rsidRPr="00B64338">
        <w:rPr>
          <w:rStyle w:val="Bodytext2Italic"/>
          <w:rFonts w:ascii="Arial" w:hAnsi="Arial" w:cs="Arial"/>
          <w:sz w:val="20"/>
          <w:szCs w:val="20"/>
        </w:rPr>
        <w:t>Umowa partnerska</w:t>
      </w:r>
      <w:r w:rsidRPr="00B64338">
        <w:rPr>
          <w:rFonts w:ascii="Arial" w:hAnsi="Arial" w:cs="Arial"/>
          <w:sz w:val="20"/>
          <w:szCs w:val="20"/>
        </w:rPr>
        <w:t xml:space="preserve"> wygasa w przypadku nie otrzymania lub cofnięcia dofinansowania na realizacje Projektu ze środków RPO WŚ 2014-2020.</w:t>
      </w:r>
    </w:p>
    <w:p w:rsidR="001656CA" w:rsidRPr="00B64338" w:rsidRDefault="00CE771B" w:rsidP="002B4C8D">
      <w:pPr>
        <w:pStyle w:val="Heading20"/>
        <w:keepNext/>
        <w:keepLines/>
        <w:shd w:val="clear" w:color="auto" w:fill="auto"/>
        <w:spacing w:before="0" w:after="254" w:line="300" w:lineRule="auto"/>
        <w:ind w:right="34"/>
        <w:jc w:val="center"/>
        <w:rPr>
          <w:rFonts w:ascii="Arial" w:hAnsi="Arial" w:cs="Arial"/>
          <w:sz w:val="20"/>
          <w:szCs w:val="20"/>
        </w:rPr>
      </w:pPr>
      <w:bookmarkStart w:id="7" w:name="bookmark15"/>
      <w:r w:rsidRPr="00B64338">
        <w:rPr>
          <w:rFonts w:ascii="Arial" w:hAnsi="Arial" w:cs="Arial"/>
          <w:sz w:val="20"/>
          <w:szCs w:val="20"/>
        </w:rPr>
        <w:t>§ 8 Zamówienia publiczne i zawieranie umów</w:t>
      </w:r>
      <w:bookmarkEnd w:id="7"/>
    </w:p>
    <w:p w:rsidR="001656CA" w:rsidRPr="00B64338" w:rsidRDefault="00CE771B" w:rsidP="002B4C8D">
      <w:pPr>
        <w:pStyle w:val="Bodytext20"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0" w:line="300" w:lineRule="auto"/>
        <w:ind w:right="34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 xml:space="preserve">Przy udzielaniu zamówienia w ramach Projektu strony stosują Ustawę Prawo Zamówień Publicznych (dalej: </w:t>
      </w:r>
      <w:proofErr w:type="spellStart"/>
      <w:r w:rsidRPr="00B64338">
        <w:rPr>
          <w:rFonts w:ascii="Arial" w:hAnsi="Arial" w:cs="Arial"/>
          <w:sz w:val="20"/>
          <w:szCs w:val="20"/>
        </w:rPr>
        <w:t>Pzp</w:t>
      </w:r>
      <w:proofErr w:type="spellEnd"/>
      <w:r w:rsidRPr="00B64338">
        <w:rPr>
          <w:rFonts w:ascii="Arial" w:hAnsi="Arial" w:cs="Arial"/>
          <w:sz w:val="20"/>
          <w:szCs w:val="20"/>
        </w:rPr>
        <w:t>) oraz zapisy aktualnych Wytycznych w zakresie kwalifikowalności wydatków w ramach Europejskiego Funduszu Rozwoju Regionalnego, Europejskiego Funduszu Społecznego oraz Funduszu Spójności na lata 2014-2020, w zakresie obowiązku stosowania zasady konkurencyjności.</w:t>
      </w:r>
    </w:p>
    <w:p w:rsidR="001656CA" w:rsidRPr="00B64338" w:rsidRDefault="00CE771B" w:rsidP="002B4C8D">
      <w:pPr>
        <w:pStyle w:val="Bodytext20"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0" w:line="300" w:lineRule="auto"/>
        <w:ind w:right="34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 xml:space="preserve">Strony zobowiązane są w szczególności do przygotowania i przeprowadzenia postępowania o udzielenie zamówienia w ramach Projektu w sposób zapewniający zachowanie uczciwej konkurencji i </w:t>
      </w:r>
      <w:r w:rsidRPr="00B64338">
        <w:rPr>
          <w:rFonts w:ascii="Arial" w:hAnsi="Arial" w:cs="Arial"/>
          <w:sz w:val="20"/>
          <w:szCs w:val="20"/>
        </w:rPr>
        <w:lastRenderedPageBreak/>
        <w:t>równe traktowanie wykonawców.</w:t>
      </w:r>
    </w:p>
    <w:p w:rsidR="001656CA" w:rsidRPr="00B64338" w:rsidRDefault="00CE771B" w:rsidP="002B4C8D">
      <w:pPr>
        <w:pStyle w:val="Bodytext20"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0" w:line="300" w:lineRule="auto"/>
        <w:ind w:right="34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 xml:space="preserve">Udzielanie zamówienia zgodnie z </w:t>
      </w:r>
      <w:proofErr w:type="spellStart"/>
      <w:r w:rsidRPr="00B64338">
        <w:rPr>
          <w:rFonts w:ascii="Arial" w:hAnsi="Arial" w:cs="Arial"/>
          <w:sz w:val="20"/>
          <w:szCs w:val="20"/>
        </w:rPr>
        <w:t>Pzp</w:t>
      </w:r>
      <w:proofErr w:type="spellEnd"/>
      <w:r w:rsidRPr="00B64338">
        <w:rPr>
          <w:rFonts w:ascii="Arial" w:hAnsi="Arial" w:cs="Arial"/>
          <w:sz w:val="20"/>
          <w:szCs w:val="20"/>
        </w:rPr>
        <w:t xml:space="preserve"> nie zwalnia Partnera z obowiązków wynikających ze stosowania zasady konkurencyjności.</w:t>
      </w:r>
    </w:p>
    <w:p w:rsidR="001656CA" w:rsidRPr="007E13AE" w:rsidRDefault="00CE771B" w:rsidP="002B4C8D">
      <w:pPr>
        <w:pStyle w:val="Bodytext20"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0" w:line="300" w:lineRule="auto"/>
        <w:ind w:right="34" w:firstLine="0"/>
        <w:rPr>
          <w:rFonts w:ascii="Arial" w:hAnsi="Arial" w:cs="Arial"/>
          <w:sz w:val="20"/>
          <w:szCs w:val="20"/>
        </w:rPr>
      </w:pPr>
      <w:r w:rsidRPr="007E13AE">
        <w:rPr>
          <w:rFonts w:ascii="Arial" w:hAnsi="Arial" w:cs="Arial"/>
          <w:sz w:val="20"/>
          <w:szCs w:val="20"/>
        </w:rPr>
        <w:t>Strony udostępniają na żądanie Instytucji Zarządzającej lub innych upoważnionych organów wszelkie dokumenty dotyczące postępowań o udzielanie zamówień, ich realizacji oraz Regulamin Komisji Przetargowej.</w:t>
      </w:r>
      <w:r w:rsidR="00406D63">
        <w:rPr>
          <w:rFonts w:ascii="Arial" w:hAnsi="Arial" w:cs="Arial"/>
          <w:sz w:val="20"/>
          <w:szCs w:val="20"/>
        </w:rPr>
        <w:t xml:space="preserve"> </w:t>
      </w:r>
      <w:r w:rsidRPr="007E13AE">
        <w:rPr>
          <w:rFonts w:ascii="Arial" w:hAnsi="Arial" w:cs="Arial"/>
          <w:sz w:val="20"/>
          <w:szCs w:val="20"/>
        </w:rPr>
        <w:t>Strony niezwłocznie przekazują Instytucji Zarządzającej informacje o wynikach kontroli przeprowadzonych przez Prezesa Urzędu Zamówień Publicznych oraz wydanych zaleceniach pokontrolnych.</w:t>
      </w:r>
    </w:p>
    <w:p w:rsidR="001656CA" w:rsidRPr="00B64338" w:rsidRDefault="00CE771B" w:rsidP="002B4C8D">
      <w:pPr>
        <w:pStyle w:val="Bodytext20"/>
        <w:numPr>
          <w:ilvl w:val="0"/>
          <w:numId w:val="16"/>
        </w:numPr>
        <w:shd w:val="clear" w:color="auto" w:fill="auto"/>
        <w:tabs>
          <w:tab w:val="left" w:pos="377"/>
        </w:tabs>
        <w:spacing w:before="0" w:after="0" w:line="300" w:lineRule="auto"/>
        <w:ind w:right="34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W celu przeprowadzenia kontroli zamówień publicznych, której podlegają wszystkie udzielone zamówienia publiczne w ramach Projektu, strony zobowiązane są do przekazania pełnej dokumentacji z przeprowadzonego postępowania o udzielenie zamówienia publicznego w module Zamówienia publiczne systemu SL 2014 w terminie 14 dni od daty zawarcia umowy z wykonawcą wyłonionym w ramach przeprowadzonego postępowania, z zastrzeżeniem ust. 9.</w:t>
      </w:r>
    </w:p>
    <w:p w:rsidR="001656CA" w:rsidRPr="00C22511" w:rsidRDefault="00CE771B" w:rsidP="002B4C8D">
      <w:pPr>
        <w:pStyle w:val="Bodytext20"/>
        <w:numPr>
          <w:ilvl w:val="0"/>
          <w:numId w:val="16"/>
        </w:numPr>
        <w:shd w:val="clear" w:color="auto" w:fill="auto"/>
        <w:tabs>
          <w:tab w:val="left" w:pos="377"/>
        </w:tabs>
        <w:spacing w:before="0" w:after="0" w:line="300" w:lineRule="auto"/>
        <w:ind w:right="34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Instytucja Zarządzająca ma prawo wezwać Lidera i/lub Partnera do uzupełnienia niekompletnej dokumentacji lub złożenia wyjaśnień. Brak złożenia uzupełnień i/lub wyjaśnień w wyznaczonym terminie skutkuje przeprowadzeniem kontroli w oparciu</w:t>
      </w:r>
      <w:r w:rsidR="00C22511">
        <w:rPr>
          <w:rFonts w:ascii="Arial" w:hAnsi="Arial" w:cs="Arial"/>
          <w:sz w:val="20"/>
          <w:szCs w:val="20"/>
        </w:rPr>
        <w:t xml:space="preserve"> o </w:t>
      </w:r>
      <w:r w:rsidRPr="00C22511">
        <w:rPr>
          <w:rFonts w:ascii="Arial" w:hAnsi="Arial" w:cs="Arial"/>
          <w:sz w:val="20"/>
          <w:szCs w:val="20"/>
        </w:rPr>
        <w:t>dotychczas zgromadzoną dokumentację.</w:t>
      </w:r>
    </w:p>
    <w:p w:rsidR="001656CA" w:rsidRPr="00B64338" w:rsidRDefault="00CE771B" w:rsidP="002B4C8D">
      <w:pPr>
        <w:pStyle w:val="Bodytext20"/>
        <w:numPr>
          <w:ilvl w:val="0"/>
          <w:numId w:val="16"/>
        </w:numPr>
        <w:shd w:val="clear" w:color="auto" w:fill="auto"/>
        <w:tabs>
          <w:tab w:val="left" w:pos="377"/>
        </w:tabs>
        <w:spacing w:before="0" w:after="0" w:line="300" w:lineRule="auto"/>
        <w:ind w:right="34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W zakresie postępowań, dla których umowy z wykonawcami zostały podpisane przed dniem podpisania Umowy o dofinansowanie, strony zobowiązane są do przekazania pełnej dokumentacji z przeprowadzonego postępowania o udzielenie zamówienia publicznego w module Zamówienia publiczne systemu SL 2014 w terminie 14 dni od daty zawarcia umowy</w:t>
      </w:r>
      <w:r w:rsidR="00C22511">
        <w:rPr>
          <w:rFonts w:ascii="Arial" w:hAnsi="Arial" w:cs="Arial"/>
          <w:sz w:val="20"/>
          <w:szCs w:val="20"/>
        </w:rPr>
        <w:t xml:space="preserve"> o dofinansowanie</w:t>
      </w:r>
      <w:r w:rsidRPr="00B64338">
        <w:rPr>
          <w:rFonts w:ascii="Arial" w:hAnsi="Arial" w:cs="Arial"/>
          <w:sz w:val="20"/>
          <w:szCs w:val="20"/>
        </w:rPr>
        <w:t>.</w:t>
      </w:r>
    </w:p>
    <w:p w:rsidR="001656CA" w:rsidRPr="00B64338" w:rsidRDefault="00CE771B" w:rsidP="002B4C8D">
      <w:pPr>
        <w:pStyle w:val="Bodytext20"/>
        <w:numPr>
          <w:ilvl w:val="0"/>
          <w:numId w:val="16"/>
        </w:numPr>
        <w:shd w:val="clear" w:color="auto" w:fill="auto"/>
        <w:tabs>
          <w:tab w:val="left" w:pos="380"/>
        </w:tabs>
        <w:spacing w:before="0" w:after="0" w:line="300" w:lineRule="auto"/>
        <w:ind w:right="34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W przypadku podpisania aneksu do umowy zawartej w wyniku przeprowadzonego zamówienia publicznego lub zajścia zdarzenia mającego wpływ na informacje zawarte w przedmiotowym module, strony są zobowiązane do przekazania aneksu wraz z dokumentacją uzasadniającą konieczność zawarcia aneksu i aktualizacji informacji w module Zamówienia publiczne systemu SL 2014 w terminie 14 dni od daty zawarcia aneksu lub zajścia zdarzenia.</w:t>
      </w:r>
    </w:p>
    <w:p w:rsidR="001656CA" w:rsidRPr="00B64338" w:rsidRDefault="00CE771B" w:rsidP="002B4C8D">
      <w:pPr>
        <w:pStyle w:val="Bodytext20"/>
        <w:numPr>
          <w:ilvl w:val="0"/>
          <w:numId w:val="16"/>
        </w:numPr>
        <w:shd w:val="clear" w:color="auto" w:fill="auto"/>
        <w:tabs>
          <w:tab w:val="left" w:pos="380"/>
        </w:tabs>
        <w:spacing w:before="0" w:after="0" w:line="300" w:lineRule="auto"/>
        <w:ind w:right="34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 xml:space="preserve">W przypadku stwierdzenia naruszenia przez którąś ze stron zasad określonych w ust. 1 Instytucja Zarządzająca uznaje taki wydatek za niekwalifikowalny w Projekcie i może zastosować korekty finansowe zgodnie z zapisami Rozporządzenia Ministra Rozwoju z dnia 29 stycznia 2016 r. w sprawie warunków obniżania wartości korekt finansowych oraz wydatków poniesionych nieprawidłowo związanych z udzielaniem zamówień (Dz. U. z 2016 r., poz. 200 z </w:t>
      </w:r>
      <w:proofErr w:type="spellStart"/>
      <w:r w:rsidRPr="00B64338">
        <w:rPr>
          <w:rFonts w:ascii="Arial" w:hAnsi="Arial" w:cs="Arial"/>
          <w:sz w:val="20"/>
          <w:szCs w:val="20"/>
        </w:rPr>
        <w:t>późn</w:t>
      </w:r>
      <w:proofErr w:type="spellEnd"/>
      <w:r w:rsidRPr="00B64338">
        <w:rPr>
          <w:rFonts w:ascii="Arial" w:hAnsi="Arial" w:cs="Arial"/>
          <w:sz w:val="20"/>
          <w:szCs w:val="20"/>
        </w:rPr>
        <w:t>. zm.).</w:t>
      </w:r>
    </w:p>
    <w:p w:rsidR="001656CA" w:rsidRPr="00B64338" w:rsidRDefault="00CE771B" w:rsidP="002B4C8D">
      <w:pPr>
        <w:pStyle w:val="Bodytext20"/>
        <w:numPr>
          <w:ilvl w:val="0"/>
          <w:numId w:val="16"/>
        </w:numPr>
        <w:shd w:val="clear" w:color="auto" w:fill="auto"/>
        <w:tabs>
          <w:tab w:val="left" w:pos="380"/>
        </w:tabs>
        <w:spacing w:before="0" w:after="0" w:line="300" w:lineRule="auto"/>
        <w:ind w:right="34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 xml:space="preserve">W skład komisji przetargowych dla postępowań Partnera </w:t>
      </w:r>
      <w:r w:rsidR="00C22511">
        <w:rPr>
          <w:rFonts w:ascii="Arial" w:hAnsi="Arial" w:cs="Arial"/>
          <w:sz w:val="20"/>
          <w:szCs w:val="20"/>
        </w:rPr>
        <w:t xml:space="preserve">mogą </w:t>
      </w:r>
      <w:r w:rsidRPr="00B64338">
        <w:rPr>
          <w:rFonts w:ascii="Arial" w:hAnsi="Arial" w:cs="Arial"/>
          <w:sz w:val="20"/>
          <w:szCs w:val="20"/>
        </w:rPr>
        <w:t>wchodzą także przedstawiciele Lidera.</w:t>
      </w:r>
    </w:p>
    <w:p w:rsidR="001656CA" w:rsidRPr="00C22511" w:rsidRDefault="00CE771B" w:rsidP="002B4C8D">
      <w:pPr>
        <w:pStyle w:val="Bodytext20"/>
        <w:numPr>
          <w:ilvl w:val="0"/>
          <w:numId w:val="16"/>
        </w:numPr>
        <w:shd w:val="clear" w:color="auto" w:fill="auto"/>
        <w:tabs>
          <w:tab w:val="left" w:pos="385"/>
        </w:tabs>
        <w:spacing w:before="0" w:after="0" w:line="300" w:lineRule="auto"/>
        <w:ind w:right="34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Przedstawiciel Lidera będzie uczestniczył w przygotowaniu dokumentów związanych z postępowaniem przetargowym, w szczególności: SIWZ, projektu umowy z wykonawcą</w:t>
      </w:r>
      <w:r w:rsidR="00C22511">
        <w:rPr>
          <w:rFonts w:ascii="Arial" w:hAnsi="Arial" w:cs="Arial"/>
          <w:sz w:val="20"/>
          <w:szCs w:val="20"/>
        </w:rPr>
        <w:t xml:space="preserve">, </w:t>
      </w:r>
      <w:r w:rsidRPr="00C22511">
        <w:rPr>
          <w:rFonts w:ascii="Arial" w:hAnsi="Arial" w:cs="Arial"/>
          <w:sz w:val="20"/>
          <w:szCs w:val="20"/>
        </w:rPr>
        <w:t>innych związanych z procedurą przetargową, którą w ramach projektu będzie przeprowadzał Partner.</w:t>
      </w:r>
    </w:p>
    <w:p w:rsidR="001656CA" w:rsidRPr="00B64338" w:rsidRDefault="00CE771B" w:rsidP="002B4C8D">
      <w:pPr>
        <w:pStyle w:val="Bodytext20"/>
        <w:numPr>
          <w:ilvl w:val="0"/>
          <w:numId w:val="16"/>
        </w:numPr>
        <w:shd w:val="clear" w:color="auto" w:fill="auto"/>
        <w:tabs>
          <w:tab w:val="left" w:pos="385"/>
        </w:tabs>
        <w:spacing w:before="0" w:after="0" w:line="300" w:lineRule="auto"/>
        <w:ind w:right="34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Partner przed ogłoszeniem na stronie internetowej zapytania ofertowego ma obowiązek uzyskać pozytywną opinię przedstawicieli Lidera.</w:t>
      </w:r>
    </w:p>
    <w:p w:rsidR="001656CA" w:rsidRPr="00B64338" w:rsidRDefault="00CE771B" w:rsidP="002B4C8D">
      <w:pPr>
        <w:pStyle w:val="Bodytext20"/>
        <w:numPr>
          <w:ilvl w:val="0"/>
          <w:numId w:val="16"/>
        </w:numPr>
        <w:shd w:val="clear" w:color="auto" w:fill="auto"/>
        <w:tabs>
          <w:tab w:val="left" w:pos="385"/>
        </w:tabs>
        <w:spacing w:before="0" w:after="0" w:line="288" w:lineRule="auto"/>
        <w:ind w:right="34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Lider zobowiązuje się na pisemne żądanie Partnera, do przesyłania Partnerowi przed zawarciem umowy z wykonawcą informacji o wyniku postępowania oraz udostępniania, na żądanie Partnera: opisów i dowodów stosowania procedur dotyczących udzielania zamówień oraz zasad postępowania (regulaminu) członków komisji przetargowej.</w:t>
      </w:r>
    </w:p>
    <w:p w:rsidR="001656CA" w:rsidRPr="00B64338" w:rsidRDefault="00CE771B" w:rsidP="002B4C8D">
      <w:pPr>
        <w:pStyle w:val="Bodytext20"/>
        <w:numPr>
          <w:ilvl w:val="0"/>
          <w:numId w:val="16"/>
        </w:numPr>
        <w:shd w:val="clear" w:color="auto" w:fill="auto"/>
        <w:tabs>
          <w:tab w:val="left" w:pos="385"/>
        </w:tabs>
        <w:spacing w:before="0" w:after="275" w:line="288" w:lineRule="auto"/>
        <w:ind w:right="34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Strony przechowują, zgodnie z obowiązującymi przepisami, dokumentację związaną z przeprowadzonymi postępowaniami przetargowymi.</w:t>
      </w:r>
    </w:p>
    <w:p w:rsidR="001656CA" w:rsidRPr="00B64338" w:rsidRDefault="00CE771B" w:rsidP="002B4C8D">
      <w:pPr>
        <w:pStyle w:val="Heading20"/>
        <w:keepNext/>
        <w:keepLines/>
        <w:shd w:val="clear" w:color="auto" w:fill="auto"/>
        <w:spacing w:before="0" w:after="250" w:line="276" w:lineRule="auto"/>
        <w:ind w:right="36"/>
        <w:jc w:val="center"/>
        <w:rPr>
          <w:rFonts w:ascii="Arial" w:hAnsi="Arial" w:cs="Arial"/>
          <w:sz w:val="20"/>
          <w:szCs w:val="20"/>
        </w:rPr>
      </w:pPr>
      <w:bookmarkStart w:id="8" w:name="bookmark16"/>
      <w:r w:rsidRPr="00B64338">
        <w:rPr>
          <w:rFonts w:ascii="Arial" w:hAnsi="Arial" w:cs="Arial"/>
          <w:sz w:val="20"/>
          <w:szCs w:val="20"/>
        </w:rPr>
        <w:t>§ 9 Rozstrzyganie sporów</w:t>
      </w:r>
      <w:bookmarkEnd w:id="8"/>
    </w:p>
    <w:p w:rsidR="001656CA" w:rsidRPr="00B64338" w:rsidRDefault="00CE771B" w:rsidP="002B4C8D">
      <w:pPr>
        <w:pStyle w:val="Bodytext20"/>
        <w:numPr>
          <w:ilvl w:val="0"/>
          <w:numId w:val="18"/>
        </w:numPr>
        <w:shd w:val="clear" w:color="auto" w:fill="auto"/>
        <w:tabs>
          <w:tab w:val="left" w:pos="377"/>
        </w:tabs>
        <w:spacing w:before="0" w:after="0" w:line="276" w:lineRule="auto"/>
        <w:ind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 xml:space="preserve">Spory związane z realizacją niniejszej </w:t>
      </w:r>
      <w:r w:rsidRPr="00B64338">
        <w:rPr>
          <w:rStyle w:val="Bodytext2Italic"/>
          <w:rFonts w:ascii="Arial" w:hAnsi="Arial" w:cs="Arial"/>
          <w:sz w:val="20"/>
          <w:szCs w:val="20"/>
        </w:rPr>
        <w:t>Umowy partnerskiej</w:t>
      </w:r>
      <w:r w:rsidRPr="00B64338">
        <w:rPr>
          <w:rFonts w:ascii="Arial" w:hAnsi="Arial" w:cs="Arial"/>
          <w:sz w:val="20"/>
          <w:szCs w:val="20"/>
        </w:rPr>
        <w:t xml:space="preserve"> Lider i Partner będą starali się rozwiązywać polubownie.</w:t>
      </w:r>
    </w:p>
    <w:p w:rsidR="001656CA" w:rsidRPr="00B64338" w:rsidRDefault="00CE771B" w:rsidP="002B4C8D">
      <w:pPr>
        <w:pStyle w:val="Bodytext20"/>
        <w:numPr>
          <w:ilvl w:val="0"/>
          <w:numId w:val="18"/>
        </w:numPr>
        <w:shd w:val="clear" w:color="auto" w:fill="auto"/>
        <w:tabs>
          <w:tab w:val="left" w:pos="377"/>
        </w:tabs>
        <w:spacing w:before="0" w:after="0" w:line="276" w:lineRule="auto"/>
        <w:ind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Do czasu rozstrzygnięcia sporu stanowisko Lidera jest wiążące.</w:t>
      </w:r>
    </w:p>
    <w:p w:rsidR="001656CA" w:rsidRPr="00B64338" w:rsidRDefault="00CE771B" w:rsidP="002B4C8D">
      <w:pPr>
        <w:pStyle w:val="Bodytext20"/>
        <w:numPr>
          <w:ilvl w:val="0"/>
          <w:numId w:val="18"/>
        </w:numPr>
        <w:shd w:val="clear" w:color="auto" w:fill="auto"/>
        <w:tabs>
          <w:tab w:val="left" w:pos="755"/>
        </w:tabs>
        <w:spacing w:before="0" w:after="279" w:line="276" w:lineRule="auto"/>
        <w:ind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W przypadku braku porozumienia spór zostaje poddany pod rozstrzygniecie sądu powszechnego właściwego dla siedziby Lidera.</w:t>
      </w:r>
    </w:p>
    <w:p w:rsidR="001656CA" w:rsidRPr="00B64338" w:rsidRDefault="00CE771B" w:rsidP="002B4C8D">
      <w:pPr>
        <w:pStyle w:val="Heading20"/>
        <w:keepNext/>
        <w:keepLines/>
        <w:shd w:val="clear" w:color="auto" w:fill="auto"/>
        <w:spacing w:before="0" w:after="250" w:line="276" w:lineRule="auto"/>
        <w:ind w:right="36"/>
        <w:jc w:val="center"/>
        <w:rPr>
          <w:rFonts w:ascii="Arial" w:hAnsi="Arial" w:cs="Arial"/>
          <w:sz w:val="20"/>
          <w:szCs w:val="20"/>
        </w:rPr>
      </w:pPr>
      <w:bookmarkStart w:id="9" w:name="bookmark17"/>
      <w:r w:rsidRPr="00B64338">
        <w:rPr>
          <w:rFonts w:ascii="Arial" w:hAnsi="Arial" w:cs="Arial"/>
          <w:sz w:val="20"/>
          <w:szCs w:val="20"/>
        </w:rPr>
        <w:lastRenderedPageBreak/>
        <w:t>§ 10 Postanowienia końcowe</w:t>
      </w:r>
      <w:bookmarkEnd w:id="9"/>
    </w:p>
    <w:p w:rsidR="001656CA" w:rsidRPr="00B64338" w:rsidRDefault="00CE771B" w:rsidP="002B4C8D">
      <w:pPr>
        <w:pStyle w:val="Bodytext20"/>
        <w:numPr>
          <w:ilvl w:val="0"/>
          <w:numId w:val="19"/>
        </w:numPr>
        <w:shd w:val="clear" w:color="auto" w:fill="auto"/>
        <w:tabs>
          <w:tab w:val="left" w:pos="755"/>
        </w:tabs>
        <w:spacing w:before="0" w:after="0" w:line="276" w:lineRule="auto"/>
        <w:ind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 xml:space="preserve">Zmiana postanowień </w:t>
      </w:r>
      <w:r w:rsidRPr="00B64338">
        <w:rPr>
          <w:rStyle w:val="Bodytext2Italic"/>
          <w:rFonts w:ascii="Arial" w:hAnsi="Arial" w:cs="Arial"/>
          <w:sz w:val="20"/>
          <w:szCs w:val="20"/>
        </w:rPr>
        <w:t>Umowy partnerskiej</w:t>
      </w:r>
      <w:r w:rsidRPr="00B64338">
        <w:rPr>
          <w:rFonts w:ascii="Arial" w:hAnsi="Arial" w:cs="Arial"/>
          <w:sz w:val="20"/>
          <w:szCs w:val="20"/>
        </w:rPr>
        <w:t xml:space="preserve"> możliwa jest w formie pisemnej aneksem pod rygorem nieważności. Zmiana taka może dotyczyć w szczególności doprecyzowania zapisów niniejszej Umowy partnerskiej.</w:t>
      </w:r>
    </w:p>
    <w:p w:rsidR="001656CA" w:rsidRPr="00B64338" w:rsidRDefault="00CE771B" w:rsidP="002B4C8D">
      <w:pPr>
        <w:pStyle w:val="Bodytext20"/>
        <w:numPr>
          <w:ilvl w:val="0"/>
          <w:numId w:val="19"/>
        </w:numPr>
        <w:shd w:val="clear" w:color="auto" w:fill="auto"/>
        <w:tabs>
          <w:tab w:val="left" w:pos="755"/>
        </w:tabs>
        <w:spacing w:before="0" w:after="0" w:line="276" w:lineRule="auto"/>
        <w:ind w:right="36" w:firstLine="0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 xml:space="preserve">Załącznik nr 1 do </w:t>
      </w:r>
      <w:r w:rsidRPr="00B64338">
        <w:rPr>
          <w:rStyle w:val="Bodytext2Italic"/>
          <w:rFonts w:ascii="Arial" w:hAnsi="Arial" w:cs="Arial"/>
          <w:sz w:val="20"/>
          <w:szCs w:val="20"/>
        </w:rPr>
        <w:t>Umowy partnerskiej</w:t>
      </w:r>
      <w:r w:rsidRPr="00B64338">
        <w:rPr>
          <w:rFonts w:ascii="Arial" w:hAnsi="Arial" w:cs="Arial"/>
          <w:sz w:val="20"/>
          <w:szCs w:val="20"/>
        </w:rPr>
        <w:t xml:space="preserve"> stanowi jego integralną część.</w:t>
      </w:r>
    </w:p>
    <w:p w:rsidR="001656CA" w:rsidRPr="00B64338" w:rsidRDefault="00CE771B" w:rsidP="002B4C8D">
      <w:pPr>
        <w:pStyle w:val="Bodytext20"/>
        <w:numPr>
          <w:ilvl w:val="0"/>
          <w:numId w:val="19"/>
        </w:numPr>
        <w:shd w:val="clear" w:color="auto" w:fill="auto"/>
        <w:tabs>
          <w:tab w:val="left" w:pos="755"/>
        </w:tabs>
        <w:spacing w:before="0" w:after="287" w:line="276" w:lineRule="auto"/>
        <w:ind w:right="36" w:firstLine="0"/>
        <w:rPr>
          <w:rFonts w:ascii="Arial" w:hAnsi="Arial" w:cs="Arial"/>
          <w:sz w:val="20"/>
          <w:szCs w:val="20"/>
        </w:rPr>
      </w:pPr>
      <w:r w:rsidRPr="00B64338">
        <w:rPr>
          <w:rStyle w:val="Bodytext2Italic"/>
          <w:rFonts w:ascii="Arial" w:hAnsi="Arial" w:cs="Arial"/>
          <w:sz w:val="20"/>
          <w:szCs w:val="20"/>
        </w:rPr>
        <w:t>Umowę partnerską</w:t>
      </w:r>
      <w:r w:rsidRPr="00B64338">
        <w:rPr>
          <w:rFonts w:ascii="Arial" w:hAnsi="Arial" w:cs="Arial"/>
          <w:sz w:val="20"/>
          <w:szCs w:val="20"/>
        </w:rPr>
        <w:t xml:space="preserve"> sporządzono w </w:t>
      </w:r>
      <w:r w:rsidR="00C22511">
        <w:rPr>
          <w:rFonts w:ascii="Arial" w:hAnsi="Arial" w:cs="Arial"/>
          <w:sz w:val="20"/>
          <w:szCs w:val="20"/>
        </w:rPr>
        <w:t>czterech</w:t>
      </w:r>
      <w:r w:rsidRPr="00B64338">
        <w:rPr>
          <w:rFonts w:ascii="Arial" w:hAnsi="Arial" w:cs="Arial"/>
          <w:sz w:val="20"/>
          <w:szCs w:val="20"/>
        </w:rPr>
        <w:t xml:space="preserve"> jednobrzmiących egzemplarz</w:t>
      </w:r>
      <w:r w:rsidR="00C22511">
        <w:rPr>
          <w:rFonts w:ascii="Arial" w:hAnsi="Arial" w:cs="Arial"/>
          <w:sz w:val="20"/>
          <w:szCs w:val="20"/>
        </w:rPr>
        <w:t>ach</w:t>
      </w:r>
      <w:r w:rsidRPr="00B64338">
        <w:rPr>
          <w:rFonts w:ascii="Arial" w:hAnsi="Arial" w:cs="Arial"/>
          <w:sz w:val="20"/>
          <w:szCs w:val="20"/>
        </w:rPr>
        <w:t xml:space="preserve">, każdy na prawach oryginału - jeden dla Partnera i </w:t>
      </w:r>
      <w:r w:rsidR="00C22511">
        <w:rPr>
          <w:rFonts w:ascii="Arial" w:hAnsi="Arial" w:cs="Arial"/>
          <w:sz w:val="20"/>
          <w:szCs w:val="20"/>
        </w:rPr>
        <w:t xml:space="preserve">trzy </w:t>
      </w:r>
      <w:r w:rsidRPr="00B64338">
        <w:rPr>
          <w:rFonts w:ascii="Arial" w:hAnsi="Arial" w:cs="Arial"/>
          <w:sz w:val="20"/>
          <w:szCs w:val="20"/>
        </w:rPr>
        <w:t>dla Lidera.</w:t>
      </w:r>
    </w:p>
    <w:p w:rsidR="007E13AE" w:rsidRDefault="00CE771B" w:rsidP="002B4C8D">
      <w:pPr>
        <w:pStyle w:val="Bodytext20"/>
        <w:shd w:val="clear" w:color="auto" w:fill="auto"/>
        <w:tabs>
          <w:tab w:val="left" w:pos="5035"/>
          <w:tab w:val="left" w:leader="dot" w:pos="7142"/>
        </w:tabs>
        <w:spacing w:before="0" w:after="0" w:line="276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W imieniu Lidera</w:t>
      </w:r>
      <w:r w:rsidRPr="00B64338">
        <w:rPr>
          <w:rFonts w:ascii="Arial" w:hAnsi="Arial" w:cs="Arial"/>
          <w:sz w:val="20"/>
          <w:szCs w:val="20"/>
        </w:rPr>
        <w:tab/>
        <w:t xml:space="preserve">W imieniu Partnera </w:t>
      </w:r>
    </w:p>
    <w:p w:rsidR="007E13AE" w:rsidRDefault="007E13AE" w:rsidP="002B4C8D">
      <w:pPr>
        <w:pStyle w:val="Bodytext20"/>
        <w:shd w:val="clear" w:color="auto" w:fill="auto"/>
        <w:tabs>
          <w:tab w:val="left" w:pos="5035"/>
          <w:tab w:val="left" w:leader="dot" w:pos="7142"/>
        </w:tabs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7E13AE" w:rsidRDefault="007E13AE" w:rsidP="002B4C8D">
      <w:pPr>
        <w:pStyle w:val="Bodytext20"/>
        <w:shd w:val="clear" w:color="auto" w:fill="auto"/>
        <w:tabs>
          <w:tab w:val="left" w:pos="5035"/>
          <w:tab w:val="left" w:leader="dot" w:pos="7142"/>
        </w:tabs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7E13AE" w:rsidRDefault="007E13AE" w:rsidP="007E13AE">
      <w:pPr>
        <w:pStyle w:val="Bodytext20"/>
        <w:shd w:val="clear" w:color="auto" w:fill="auto"/>
        <w:tabs>
          <w:tab w:val="left" w:pos="5035"/>
          <w:tab w:val="left" w:leader="dot" w:pos="7142"/>
        </w:tabs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A91FCF" w:rsidRDefault="00A91FCF" w:rsidP="007E13AE">
      <w:pPr>
        <w:pStyle w:val="Bodytext20"/>
        <w:shd w:val="clear" w:color="auto" w:fill="auto"/>
        <w:tabs>
          <w:tab w:val="left" w:pos="5035"/>
          <w:tab w:val="left" w:leader="dot" w:pos="7142"/>
        </w:tabs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2B4C8D" w:rsidRDefault="002B4C8D" w:rsidP="007E13AE">
      <w:pPr>
        <w:pStyle w:val="Bodytext20"/>
        <w:shd w:val="clear" w:color="auto" w:fill="auto"/>
        <w:tabs>
          <w:tab w:val="left" w:pos="5035"/>
          <w:tab w:val="left" w:leader="dot" w:pos="7142"/>
        </w:tabs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2B4C8D" w:rsidRDefault="002B4C8D" w:rsidP="007E13AE">
      <w:pPr>
        <w:pStyle w:val="Bodytext20"/>
        <w:shd w:val="clear" w:color="auto" w:fill="auto"/>
        <w:tabs>
          <w:tab w:val="left" w:pos="5035"/>
          <w:tab w:val="left" w:leader="dot" w:pos="7142"/>
        </w:tabs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2B4C8D" w:rsidRDefault="002B4C8D" w:rsidP="007E13AE">
      <w:pPr>
        <w:pStyle w:val="Bodytext20"/>
        <w:shd w:val="clear" w:color="auto" w:fill="auto"/>
        <w:tabs>
          <w:tab w:val="left" w:pos="5035"/>
          <w:tab w:val="left" w:leader="dot" w:pos="7142"/>
        </w:tabs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2B4C8D" w:rsidRDefault="002B4C8D" w:rsidP="007E13AE">
      <w:pPr>
        <w:pStyle w:val="Bodytext20"/>
        <w:shd w:val="clear" w:color="auto" w:fill="auto"/>
        <w:tabs>
          <w:tab w:val="left" w:pos="5035"/>
          <w:tab w:val="left" w:leader="dot" w:pos="7142"/>
        </w:tabs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2B4C8D" w:rsidRDefault="002B4C8D" w:rsidP="007E13AE">
      <w:pPr>
        <w:pStyle w:val="Bodytext20"/>
        <w:shd w:val="clear" w:color="auto" w:fill="auto"/>
        <w:tabs>
          <w:tab w:val="left" w:pos="5035"/>
          <w:tab w:val="left" w:leader="dot" w:pos="7142"/>
        </w:tabs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2B4C8D" w:rsidRDefault="002B4C8D" w:rsidP="007E13AE">
      <w:pPr>
        <w:pStyle w:val="Bodytext20"/>
        <w:shd w:val="clear" w:color="auto" w:fill="auto"/>
        <w:tabs>
          <w:tab w:val="left" w:pos="5035"/>
          <w:tab w:val="left" w:leader="dot" w:pos="7142"/>
        </w:tabs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2B4C8D" w:rsidRDefault="002B4C8D" w:rsidP="007E13AE">
      <w:pPr>
        <w:pStyle w:val="Bodytext20"/>
        <w:shd w:val="clear" w:color="auto" w:fill="auto"/>
        <w:tabs>
          <w:tab w:val="left" w:pos="5035"/>
          <w:tab w:val="left" w:leader="dot" w:pos="7142"/>
        </w:tabs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2B4C8D" w:rsidRDefault="002B4C8D" w:rsidP="007E13AE">
      <w:pPr>
        <w:pStyle w:val="Bodytext20"/>
        <w:shd w:val="clear" w:color="auto" w:fill="auto"/>
        <w:tabs>
          <w:tab w:val="left" w:pos="5035"/>
          <w:tab w:val="left" w:leader="dot" w:pos="7142"/>
        </w:tabs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2B4C8D" w:rsidRDefault="002B4C8D" w:rsidP="007E13AE">
      <w:pPr>
        <w:pStyle w:val="Bodytext20"/>
        <w:shd w:val="clear" w:color="auto" w:fill="auto"/>
        <w:tabs>
          <w:tab w:val="left" w:pos="5035"/>
          <w:tab w:val="left" w:leader="dot" w:pos="7142"/>
        </w:tabs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2B4C8D" w:rsidRDefault="002B4C8D" w:rsidP="007E13AE">
      <w:pPr>
        <w:pStyle w:val="Bodytext20"/>
        <w:shd w:val="clear" w:color="auto" w:fill="auto"/>
        <w:tabs>
          <w:tab w:val="left" w:pos="5035"/>
          <w:tab w:val="left" w:leader="dot" w:pos="7142"/>
        </w:tabs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2B4C8D" w:rsidRDefault="002B4C8D" w:rsidP="007E13AE">
      <w:pPr>
        <w:pStyle w:val="Bodytext20"/>
        <w:shd w:val="clear" w:color="auto" w:fill="auto"/>
        <w:tabs>
          <w:tab w:val="left" w:pos="5035"/>
          <w:tab w:val="left" w:leader="dot" w:pos="7142"/>
        </w:tabs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2B4C8D" w:rsidRDefault="002B4C8D" w:rsidP="007E13AE">
      <w:pPr>
        <w:pStyle w:val="Bodytext20"/>
        <w:shd w:val="clear" w:color="auto" w:fill="auto"/>
        <w:tabs>
          <w:tab w:val="left" w:pos="5035"/>
          <w:tab w:val="left" w:leader="dot" w:pos="7142"/>
        </w:tabs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2B4C8D" w:rsidRDefault="002B4C8D" w:rsidP="007E13AE">
      <w:pPr>
        <w:pStyle w:val="Bodytext20"/>
        <w:shd w:val="clear" w:color="auto" w:fill="auto"/>
        <w:tabs>
          <w:tab w:val="left" w:pos="5035"/>
          <w:tab w:val="left" w:leader="dot" w:pos="7142"/>
        </w:tabs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2B4C8D" w:rsidRDefault="002B4C8D" w:rsidP="007E13AE">
      <w:pPr>
        <w:pStyle w:val="Bodytext20"/>
        <w:shd w:val="clear" w:color="auto" w:fill="auto"/>
        <w:tabs>
          <w:tab w:val="left" w:pos="5035"/>
          <w:tab w:val="left" w:leader="dot" w:pos="7142"/>
        </w:tabs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2B4C8D" w:rsidRDefault="002B4C8D" w:rsidP="007E13AE">
      <w:pPr>
        <w:pStyle w:val="Bodytext20"/>
        <w:shd w:val="clear" w:color="auto" w:fill="auto"/>
        <w:tabs>
          <w:tab w:val="left" w:pos="5035"/>
          <w:tab w:val="left" w:leader="dot" w:pos="7142"/>
        </w:tabs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2B4C8D" w:rsidRDefault="002B4C8D" w:rsidP="007E13AE">
      <w:pPr>
        <w:pStyle w:val="Bodytext20"/>
        <w:shd w:val="clear" w:color="auto" w:fill="auto"/>
        <w:tabs>
          <w:tab w:val="left" w:pos="5035"/>
          <w:tab w:val="left" w:leader="dot" w:pos="7142"/>
        </w:tabs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2B4C8D" w:rsidRDefault="002B4C8D" w:rsidP="007E13AE">
      <w:pPr>
        <w:pStyle w:val="Bodytext20"/>
        <w:shd w:val="clear" w:color="auto" w:fill="auto"/>
        <w:tabs>
          <w:tab w:val="left" w:pos="5035"/>
          <w:tab w:val="left" w:leader="dot" w:pos="7142"/>
        </w:tabs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2B4C8D" w:rsidRDefault="002B4C8D" w:rsidP="007E13AE">
      <w:pPr>
        <w:pStyle w:val="Bodytext20"/>
        <w:shd w:val="clear" w:color="auto" w:fill="auto"/>
        <w:tabs>
          <w:tab w:val="left" w:pos="5035"/>
          <w:tab w:val="left" w:leader="dot" w:pos="7142"/>
        </w:tabs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2B4C8D" w:rsidRDefault="002B4C8D" w:rsidP="007E13AE">
      <w:pPr>
        <w:pStyle w:val="Bodytext20"/>
        <w:shd w:val="clear" w:color="auto" w:fill="auto"/>
        <w:tabs>
          <w:tab w:val="left" w:pos="5035"/>
          <w:tab w:val="left" w:leader="dot" w:pos="7142"/>
        </w:tabs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2B4C8D" w:rsidRDefault="002B4C8D" w:rsidP="007E13AE">
      <w:pPr>
        <w:pStyle w:val="Bodytext20"/>
        <w:shd w:val="clear" w:color="auto" w:fill="auto"/>
        <w:tabs>
          <w:tab w:val="left" w:pos="5035"/>
          <w:tab w:val="left" w:leader="dot" w:pos="7142"/>
        </w:tabs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2B4C8D" w:rsidRDefault="002B4C8D" w:rsidP="007E13AE">
      <w:pPr>
        <w:pStyle w:val="Bodytext20"/>
        <w:shd w:val="clear" w:color="auto" w:fill="auto"/>
        <w:tabs>
          <w:tab w:val="left" w:pos="5035"/>
          <w:tab w:val="left" w:leader="dot" w:pos="7142"/>
        </w:tabs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2B4C8D" w:rsidRDefault="002B4C8D" w:rsidP="007E13AE">
      <w:pPr>
        <w:pStyle w:val="Bodytext20"/>
        <w:shd w:val="clear" w:color="auto" w:fill="auto"/>
        <w:tabs>
          <w:tab w:val="left" w:pos="5035"/>
          <w:tab w:val="left" w:leader="dot" w:pos="7142"/>
        </w:tabs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2B4C8D" w:rsidRDefault="002B4C8D" w:rsidP="007E13AE">
      <w:pPr>
        <w:pStyle w:val="Bodytext20"/>
        <w:shd w:val="clear" w:color="auto" w:fill="auto"/>
        <w:tabs>
          <w:tab w:val="left" w:pos="5035"/>
          <w:tab w:val="left" w:leader="dot" w:pos="7142"/>
        </w:tabs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2B4C8D" w:rsidRDefault="002B4C8D" w:rsidP="007E13AE">
      <w:pPr>
        <w:pStyle w:val="Bodytext20"/>
        <w:shd w:val="clear" w:color="auto" w:fill="auto"/>
        <w:tabs>
          <w:tab w:val="left" w:pos="5035"/>
          <w:tab w:val="left" w:leader="dot" w:pos="7142"/>
        </w:tabs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2B4C8D" w:rsidRDefault="002B4C8D" w:rsidP="007E13AE">
      <w:pPr>
        <w:pStyle w:val="Bodytext20"/>
        <w:shd w:val="clear" w:color="auto" w:fill="auto"/>
        <w:tabs>
          <w:tab w:val="left" w:pos="5035"/>
          <w:tab w:val="left" w:leader="dot" w:pos="7142"/>
        </w:tabs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2B4C8D" w:rsidRDefault="002B4C8D" w:rsidP="007E13AE">
      <w:pPr>
        <w:pStyle w:val="Bodytext20"/>
        <w:shd w:val="clear" w:color="auto" w:fill="auto"/>
        <w:tabs>
          <w:tab w:val="left" w:pos="5035"/>
          <w:tab w:val="left" w:leader="dot" w:pos="7142"/>
        </w:tabs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2B4C8D" w:rsidRDefault="002B4C8D" w:rsidP="007E13AE">
      <w:pPr>
        <w:pStyle w:val="Bodytext20"/>
        <w:shd w:val="clear" w:color="auto" w:fill="auto"/>
        <w:tabs>
          <w:tab w:val="left" w:pos="5035"/>
          <w:tab w:val="left" w:leader="dot" w:pos="7142"/>
        </w:tabs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A91FCF" w:rsidRDefault="00A91FCF" w:rsidP="007E13AE">
      <w:pPr>
        <w:pStyle w:val="Bodytext20"/>
        <w:shd w:val="clear" w:color="auto" w:fill="auto"/>
        <w:tabs>
          <w:tab w:val="left" w:pos="5035"/>
          <w:tab w:val="left" w:leader="dot" w:pos="7142"/>
        </w:tabs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C70316" w:rsidRDefault="00C70316" w:rsidP="007E13AE">
      <w:pPr>
        <w:pStyle w:val="Bodytext20"/>
        <w:shd w:val="clear" w:color="auto" w:fill="auto"/>
        <w:tabs>
          <w:tab w:val="left" w:pos="5035"/>
          <w:tab w:val="left" w:leader="dot" w:pos="7142"/>
        </w:tabs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C70316" w:rsidRDefault="00C70316" w:rsidP="007E13AE">
      <w:pPr>
        <w:pStyle w:val="Bodytext20"/>
        <w:shd w:val="clear" w:color="auto" w:fill="auto"/>
        <w:tabs>
          <w:tab w:val="left" w:pos="5035"/>
          <w:tab w:val="left" w:leader="dot" w:pos="7142"/>
        </w:tabs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C70316" w:rsidRDefault="00C70316" w:rsidP="007E13AE">
      <w:pPr>
        <w:pStyle w:val="Bodytext20"/>
        <w:shd w:val="clear" w:color="auto" w:fill="auto"/>
        <w:tabs>
          <w:tab w:val="left" w:pos="5035"/>
          <w:tab w:val="left" w:leader="dot" w:pos="7142"/>
        </w:tabs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A91FCF" w:rsidRDefault="00A91FCF" w:rsidP="007E13AE">
      <w:pPr>
        <w:pStyle w:val="Bodytext20"/>
        <w:shd w:val="clear" w:color="auto" w:fill="auto"/>
        <w:tabs>
          <w:tab w:val="left" w:pos="5035"/>
          <w:tab w:val="left" w:leader="dot" w:pos="7142"/>
        </w:tabs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8464CA" w:rsidRDefault="008464CA" w:rsidP="007E13AE">
      <w:pPr>
        <w:pStyle w:val="Bodytext20"/>
        <w:shd w:val="clear" w:color="auto" w:fill="auto"/>
        <w:tabs>
          <w:tab w:val="left" w:pos="5035"/>
          <w:tab w:val="left" w:leader="dot" w:pos="7142"/>
        </w:tabs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8464CA" w:rsidRDefault="008464CA" w:rsidP="007E13AE">
      <w:pPr>
        <w:pStyle w:val="Bodytext20"/>
        <w:shd w:val="clear" w:color="auto" w:fill="auto"/>
        <w:tabs>
          <w:tab w:val="left" w:pos="5035"/>
          <w:tab w:val="left" w:leader="dot" w:pos="7142"/>
        </w:tabs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8464CA" w:rsidRDefault="008464CA" w:rsidP="007E13AE">
      <w:pPr>
        <w:pStyle w:val="Bodytext20"/>
        <w:shd w:val="clear" w:color="auto" w:fill="auto"/>
        <w:tabs>
          <w:tab w:val="left" w:pos="5035"/>
          <w:tab w:val="left" w:leader="dot" w:pos="7142"/>
        </w:tabs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8464CA" w:rsidRDefault="008464CA" w:rsidP="007E13AE">
      <w:pPr>
        <w:pStyle w:val="Bodytext20"/>
        <w:shd w:val="clear" w:color="auto" w:fill="auto"/>
        <w:tabs>
          <w:tab w:val="left" w:pos="5035"/>
          <w:tab w:val="left" w:leader="dot" w:pos="7142"/>
        </w:tabs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8464CA" w:rsidRDefault="008464CA" w:rsidP="007E13AE">
      <w:pPr>
        <w:pStyle w:val="Bodytext20"/>
        <w:shd w:val="clear" w:color="auto" w:fill="auto"/>
        <w:tabs>
          <w:tab w:val="left" w:pos="5035"/>
          <w:tab w:val="left" w:leader="dot" w:pos="7142"/>
        </w:tabs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8464CA" w:rsidRDefault="008464CA" w:rsidP="007E13AE">
      <w:pPr>
        <w:pStyle w:val="Bodytext20"/>
        <w:shd w:val="clear" w:color="auto" w:fill="auto"/>
        <w:tabs>
          <w:tab w:val="left" w:pos="5035"/>
          <w:tab w:val="left" w:leader="dot" w:pos="7142"/>
        </w:tabs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8464CA" w:rsidRDefault="008464CA" w:rsidP="007E13AE">
      <w:pPr>
        <w:pStyle w:val="Bodytext20"/>
        <w:shd w:val="clear" w:color="auto" w:fill="auto"/>
        <w:tabs>
          <w:tab w:val="left" w:pos="5035"/>
          <w:tab w:val="left" w:leader="dot" w:pos="7142"/>
        </w:tabs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8464CA" w:rsidRDefault="008464CA" w:rsidP="007E13AE">
      <w:pPr>
        <w:pStyle w:val="Bodytext20"/>
        <w:shd w:val="clear" w:color="auto" w:fill="auto"/>
        <w:tabs>
          <w:tab w:val="left" w:pos="5035"/>
          <w:tab w:val="left" w:leader="dot" w:pos="7142"/>
        </w:tabs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8464CA" w:rsidRDefault="008464CA" w:rsidP="007E13AE">
      <w:pPr>
        <w:pStyle w:val="Bodytext20"/>
        <w:shd w:val="clear" w:color="auto" w:fill="auto"/>
        <w:tabs>
          <w:tab w:val="left" w:pos="5035"/>
          <w:tab w:val="left" w:leader="dot" w:pos="7142"/>
        </w:tabs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8464CA" w:rsidRDefault="008464CA" w:rsidP="007E13AE">
      <w:pPr>
        <w:pStyle w:val="Bodytext20"/>
        <w:shd w:val="clear" w:color="auto" w:fill="auto"/>
        <w:tabs>
          <w:tab w:val="left" w:pos="5035"/>
          <w:tab w:val="left" w:leader="dot" w:pos="7142"/>
        </w:tabs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8464CA" w:rsidRDefault="008464CA" w:rsidP="007E13AE">
      <w:pPr>
        <w:pStyle w:val="Bodytext20"/>
        <w:shd w:val="clear" w:color="auto" w:fill="auto"/>
        <w:tabs>
          <w:tab w:val="left" w:pos="5035"/>
          <w:tab w:val="left" w:leader="dot" w:pos="7142"/>
        </w:tabs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8464CA" w:rsidRDefault="008464CA" w:rsidP="007E13AE">
      <w:pPr>
        <w:pStyle w:val="Bodytext20"/>
        <w:shd w:val="clear" w:color="auto" w:fill="auto"/>
        <w:tabs>
          <w:tab w:val="left" w:pos="5035"/>
          <w:tab w:val="left" w:leader="dot" w:pos="7142"/>
        </w:tabs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1656CA" w:rsidRPr="00B64338" w:rsidRDefault="00CE771B" w:rsidP="00DC24DD">
      <w:pPr>
        <w:pStyle w:val="Bodytext20"/>
        <w:shd w:val="clear" w:color="auto" w:fill="auto"/>
        <w:tabs>
          <w:tab w:val="left" w:pos="5035"/>
          <w:tab w:val="left" w:leader="dot" w:pos="7142"/>
        </w:tabs>
        <w:spacing w:before="0" w:after="0" w:line="276" w:lineRule="auto"/>
        <w:ind w:firstLine="0"/>
        <w:jc w:val="right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>Załącznik nr 1</w:t>
      </w:r>
    </w:p>
    <w:p w:rsidR="001656CA" w:rsidRDefault="00CE771B" w:rsidP="00DC24DD">
      <w:pPr>
        <w:pStyle w:val="Bodytext20"/>
        <w:shd w:val="clear" w:color="auto" w:fill="auto"/>
        <w:spacing w:before="0" w:after="0"/>
        <w:ind w:right="440" w:firstLine="0"/>
        <w:jc w:val="center"/>
        <w:rPr>
          <w:rFonts w:ascii="Arial" w:hAnsi="Arial" w:cs="Arial"/>
          <w:sz w:val="20"/>
          <w:szCs w:val="20"/>
        </w:rPr>
      </w:pPr>
      <w:r w:rsidRPr="00B64338">
        <w:rPr>
          <w:rFonts w:ascii="Arial" w:hAnsi="Arial" w:cs="Arial"/>
          <w:sz w:val="20"/>
          <w:szCs w:val="20"/>
        </w:rPr>
        <w:t xml:space="preserve">Podział zadań </w:t>
      </w:r>
      <w:r w:rsidR="00DC24DD">
        <w:rPr>
          <w:rFonts w:ascii="Arial" w:hAnsi="Arial" w:cs="Arial"/>
          <w:sz w:val="20"/>
          <w:szCs w:val="20"/>
        </w:rPr>
        <w:t xml:space="preserve">inwestycyjnych </w:t>
      </w:r>
      <w:r w:rsidRPr="00B64338">
        <w:rPr>
          <w:rFonts w:ascii="Arial" w:hAnsi="Arial" w:cs="Arial"/>
          <w:sz w:val="20"/>
          <w:szCs w:val="20"/>
        </w:rPr>
        <w:t>ze względu na podmiot odpowiedzialny wraz z planowaną kwotą kosztów kwalifikowalnych, niekwalifikowalnych, wysokości dofinansowania i wkładu własnego:</w:t>
      </w:r>
    </w:p>
    <w:p w:rsidR="00E90702" w:rsidRDefault="00E90702">
      <w:pPr>
        <w:pStyle w:val="Bodytext20"/>
        <w:shd w:val="clear" w:color="auto" w:fill="auto"/>
        <w:spacing w:before="0" w:after="0"/>
        <w:ind w:right="440" w:firstLine="0"/>
        <w:jc w:val="left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75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4"/>
        <w:gridCol w:w="1882"/>
        <w:gridCol w:w="1430"/>
        <w:gridCol w:w="1431"/>
        <w:gridCol w:w="1430"/>
      </w:tblGrid>
      <w:tr w:rsidR="00AF27A9" w:rsidTr="00AF27A9">
        <w:trPr>
          <w:trHeight w:val="752"/>
        </w:trPr>
        <w:tc>
          <w:tcPr>
            <w:tcW w:w="3584" w:type="dxa"/>
            <w:vAlign w:val="center"/>
          </w:tcPr>
          <w:p w:rsidR="00E90702" w:rsidRPr="001567A3" w:rsidRDefault="00E90702" w:rsidP="00E90702">
            <w:pPr>
              <w:pStyle w:val="Bodytext20"/>
              <w:shd w:val="clear" w:color="auto" w:fill="auto"/>
              <w:spacing w:before="0" w:after="0"/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1567A3">
              <w:rPr>
                <w:rStyle w:val="Bodytext21"/>
                <w:rFonts w:ascii="Arial" w:hAnsi="Arial" w:cs="Arial"/>
                <w:sz w:val="18"/>
              </w:rPr>
              <w:t>Nr i nazwa zadania</w:t>
            </w:r>
          </w:p>
        </w:tc>
        <w:tc>
          <w:tcPr>
            <w:tcW w:w="1882" w:type="dxa"/>
            <w:vAlign w:val="center"/>
          </w:tcPr>
          <w:p w:rsidR="00E90702" w:rsidRPr="001567A3" w:rsidRDefault="00E90702" w:rsidP="00E90702">
            <w:pPr>
              <w:pStyle w:val="Bodytext20"/>
              <w:shd w:val="clear" w:color="auto" w:fill="auto"/>
              <w:spacing w:before="0" w:after="60" w:line="210" w:lineRule="exact"/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1567A3">
              <w:rPr>
                <w:rStyle w:val="Bodytext21"/>
                <w:rFonts w:ascii="Arial" w:hAnsi="Arial" w:cs="Arial"/>
                <w:sz w:val="18"/>
              </w:rPr>
              <w:t>Podmiot</w:t>
            </w:r>
            <w:r w:rsidRPr="001567A3">
              <w:rPr>
                <w:rFonts w:ascii="Arial" w:hAnsi="Arial" w:cs="Arial"/>
                <w:sz w:val="18"/>
              </w:rPr>
              <w:t xml:space="preserve"> </w:t>
            </w:r>
            <w:r w:rsidRPr="001567A3">
              <w:rPr>
                <w:rStyle w:val="Bodytext21"/>
                <w:rFonts w:ascii="Arial" w:hAnsi="Arial" w:cs="Arial"/>
                <w:sz w:val="18"/>
              </w:rPr>
              <w:t>odpowiedzialny</w:t>
            </w:r>
          </w:p>
        </w:tc>
        <w:tc>
          <w:tcPr>
            <w:tcW w:w="1430" w:type="dxa"/>
            <w:vAlign w:val="center"/>
          </w:tcPr>
          <w:p w:rsidR="00E90702" w:rsidRDefault="00E90702" w:rsidP="00E90702">
            <w:pPr>
              <w:pStyle w:val="Bodytext20"/>
              <w:shd w:val="clear" w:color="auto" w:fill="auto"/>
              <w:spacing w:before="0" w:after="60" w:line="210" w:lineRule="exact"/>
              <w:ind w:firstLine="0"/>
              <w:jc w:val="center"/>
              <w:rPr>
                <w:rStyle w:val="Bodytext21"/>
                <w:rFonts w:ascii="Arial" w:hAnsi="Arial" w:cs="Arial"/>
                <w:sz w:val="18"/>
              </w:rPr>
            </w:pPr>
            <w:r w:rsidRPr="001567A3">
              <w:rPr>
                <w:rStyle w:val="Bodytext21"/>
                <w:rFonts w:ascii="Arial" w:hAnsi="Arial" w:cs="Arial"/>
                <w:sz w:val="18"/>
              </w:rPr>
              <w:t>Kwota</w:t>
            </w:r>
            <w:r w:rsidRPr="001567A3">
              <w:rPr>
                <w:rFonts w:ascii="Arial" w:hAnsi="Arial" w:cs="Arial"/>
                <w:sz w:val="18"/>
              </w:rPr>
              <w:t xml:space="preserve"> </w:t>
            </w:r>
            <w:r w:rsidRPr="001567A3">
              <w:rPr>
                <w:rStyle w:val="Bodytext21"/>
                <w:rFonts w:ascii="Arial" w:hAnsi="Arial" w:cs="Arial"/>
                <w:sz w:val="18"/>
              </w:rPr>
              <w:t>całkowita</w:t>
            </w:r>
          </w:p>
          <w:p w:rsidR="00DC24DD" w:rsidRPr="001567A3" w:rsidRDefault="00DC24DD" w:rsidP="00E90702">
            <w:pPr>
              <w:pStyle w:val="Bodytext20"/>
              <w:shd w:val="clear" w:color="auto" w:fill="auto"/>
              <w:spacing w:before="0" w:after="60" w:line="210" w:lineRule="exact"/>
              <w:ind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Style w:val="Bodytext21"/>
                <w:rFonts w:ascii="Arial" w:hAnsi="Arial" w:cs="Arial"/>
                <w:sz w:val="18"/>
              </w:rPr>
              <w:t>w zł</w:t>
            </w:r>
          </w:p>
        </w:tc>
        <w:tc>
          <w:tcPr>
            <w:tcW w:w="1431" w:type="dxa"/>
            <w:vAlign w:val="center"/>
          </w:tcPr>
          <w:p w:rsidR="00E90702" w:rsidRDefault="00E90702" w:rsidP="00E90702">
            <w:pPr>
              <w:pStyle w:val="Bodytext20"/>
              <w:shd w:val="clear" w:color="auto" w:fill="auto"/>
              <w:spacing w:before="0" w:after="60" w:line="210" w:lineRule="exact"/>
              <w:ind w:firstLine="0"/>
              <w:jc w:val="center"/>
              <w:rPr>
                <w:rStyle w:val="Bodytext21"/>
                <w:rFonts w:ascii="Arial" w:hAnsi="Arial" w:cs="Arial"/>
                <w:sz w:val="18"/>
              </w:rPr>
            </w:pPr>
            <w:r w:rsidRPr="001567A3">
              <w:rPr>
                <w:rStyle w:val="Bodytext21"/>
                <w:rFonts w:ascii="Arial" w:hAnsi="Arial" w:cs="Arial"/>
                <w:sz w:val="18"/>
              </w:rPr>
              <w:t>Kwota</w:t>
            </w:r>
            <w:r w:rsidRPr="001567A3">
              <w:rPr>
                <w:rFonts w:ascii="Arial" w:hAnsi="Arial" w:cs="Arial"/>
                <w:sz w:val="18"/>
              </w:rPr>
              <w:t xml:space="preserve"> </w:t>
            </w:r>
            <w:r w:rsidRPr="001567A3">
              <w:rPr>
                <w:rStyle w:val="Bodytext21"/>
                <w:rFonts w:ascii="Arial" w:hAnsi="Arial" w:cs="Arial"/>
                <w:sz w:val="18"/>
              </w:rPr>
              <w:t>kwalifikowana</w:t>
            </w:r>
          </w:p>
          <w:p w:rsidR="00DC24DD" w:rsidRPr="001567A3" w:rsidRDefault="00DC24DD" w:rsidP="00E90702">
            <w:pPr>
              <w:pStyle w:val="Bodytext20"/>
              <w:shd w:val="clear" w:color="auto" w:fill="auto"/>
              <w:spacing w:before="0" w:after="60" w:line="210" w:lineRule="exact"/>
              <w:ind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Style w:val="Bodytext21"/>
                <w:rFonts w:ascii="Arial" w:hAnsi="Arial" w:cs="Arial"/>
                <w:sz w:val="18"/>
              </w:rPr>
              <w:t>w zł</w:t>
            </w:r>
          </w:p>
        </w:tc>
        <w:tc>
          <w:tcPr>
            <w:tcW w:w="1430" w:type="dxa"/>
            <w:vAlign w:val="center"/>
          </w:tcPr>
          <w:p w:rsidR="00E90702" w:rsidRDefault="00E90702" w:rsidP="00E90702">
            <w:pPr>
              <w:pStyle w:val="Bodytext20"/>
              <w:shd w:val="clear" w:color="auto" w:fill="auto"/>
              <w:spacing w:before="0" w:after="60" w:line="210" w:lineRule="exact"/>
              <w:ind w:firstLine="0"/>
              <w:jc w:val="center"/>
              <w:rPr>
                <w:rStyle w:val="Bodytext21"/>
                <w:rFonts w:ascii="Arial" w:hAnsi="Arial" w:cs="Arial"/>
                <w:sz w:val="18"/>
              </w:rPr>
            </w:pPr>
            <w:r w:rsidRPr="001567A3">
              <w:rPr>
                <w:rStyle w:val="Bodytext21"/>
                <w:rFonts w:ascii="Arial" w:hAnsi="Arial" w:cs="Arial"/>
                <w:sz w:val="18"/>
              </w:rPr>
              <w:t>Kwota</w:t>
            </w:r>
            <w:r w:rsidRPr="001567A3">
              <w:rPr>
                <w:rFonts w:ascii="Arial" w:hAnsi="Arial" w:cs="Arial"/>
                <w:sz w:val="18"/>
              </w:rPr>
              <w:t xml:space="preserve"> </w:t>
            </w:r>
            <w:r w:rsidRPr="001567A3">
              <w:rPr>
                <w:rStyle w:val="Bodytext21"/>
                <w:rFonts w:ascii="Arial" w:hAnsi="Arial" w:cs="Arial"/>
                <w:sz w:val="18"/>
              </w:rPr>
              <w:t>dofinansowania</w:t>
            </w:r>
          </w:p>
          <w:p w:rsidR="00DC24DD" w:rsidRPr="001567A3" w:rsidRDefault="00DC24DD" w:rsidP="00E90702">
            <w:pPr>
              <w:pStyle w:val="Bodytext20"/>
              <w:shd w:val="clear" w:color="auto" w:fill="auto"/>
              <w:spacing w:before="0" w:after="60" w:line="210" w:lineRule="exact"/>
              <w:ind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Style w:val="Bodytext21"/>
                <w:rFonts w:ascii="Arial" w:hAnsi="Arial" w:cs="Arial"/>
                <w:sz w:val="18"/>
              </w:rPr>
              <w:t>w zł</w:t>
            </w:r>
          </w:p>
        </w:tc>
      </w:tr>
      <w:tr w:rsidR="00AF27A9" w:rsidTr="00AF27A9">
        <w:trPr>
          <w:trHeight w:val="842"/>
        </w:trPr>
        <w:tc>
          <w:tcPr>
            <w:tcW w:w="3584" w:type="dxa"/>
            <w:vAlign w:val="center"/>
          </w:tcPr>
          <w:p w:rsidR="00E90702" w:rsidRPr="001567A3" w:rsidRDefault="00E90702" w:rsidP="001567A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bookmarkStart w:id="10" w:name="_GoBack"/>
            <w:bookmarkEnd w:id="10"/>
          </w:p>
        </w:tc>
        <w:tc>
          <w:tcPr>
            <w:tcW w:w="1882" w:type="dxa"/>
            <w:vAlign w:val="center"/>
          </w:tcPr>
          <w:p w:rsidR="00E90702" w:rsidRPr="001567A3" w:rsidRDefault="00E90702" w:rsidP="001567A3">
            <w:pPr>
              <w:pStyle w:val="Bodytext20"/>
              <w:shd w:val="clear" w:color="auto" w:fill="auto"/>
              <w:spacing w:before="0" w:after="0" w:line="240" w:lineRule="auto"/>
              <w:ind w:right="-28" w:firstLine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30" w:type="dxa"/>
            <w:vAlign w:val="center"/>
          </w:tcPr>
          <w:p w:rsidR="00E90702" w:rsidRPr="00E90702" w:rsidRDefault="00E90702" w:rsidP="00DC24DD">
            <w:pPr>
              <w:pStyle w:val="Bodytext20"/>
              <w:shd w:val="clear" w:color="auto" w:fill="auto"/>
              <w:tabs>
                <w:tab w:val="left" w:pos="1361"/>
              </w:tabs>
              <w:spacing w:before="0" w:after="0"/>
              <w:ind w:right="44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:rsidR="00E90702" w:rsidRPr="00E90702" w:rsidRDefault="00E90702" w:rsidP="00DC24DD">
            <w:pPr>
              <w:pStyle w:val="Bodytext20"/>
              <w:shd w:val="clear" w:color="auto" w:fill="auto"/>
              <w:spacing w:before="0" w:after="0"/>
              <w:ind w:right="-28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0" w:type="dxa"/>
            <w:vAlign w:val="center"/>
          </w:tcPr>
          <w:p w:rsidR="00E90702" w:rsidRPr="00E90702" w:rsidRDefault="00E90702" w:rsidP="00DC24DD">
            <w:pPr>
              <w:pStyle w:val="Bodytext20"/>
              <w:shd w:val="clear" w:color="auto" w:fill="auto"/>
              <w:spacing w:before="0"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656CA" w:rsidRDefault="001656CA">
      <w:pPr>
        <w:rPr>
          <w:sz w:val="2"/>
          <w:szCs w:val="2"/>
        </w:rPr>
      </w:pPr>
    </w:p>
    <w:sectPr w:rsidR="001656CA" w:rsidSect="00406D63">
      <w:footerReference w:type="default" r:id="rId12"/>
      <w:pgSz w:w="11900" w:h="16840"/>
      <w:pgMar w:top="993" w:right="974" w:bottom="1418" w:left="1392" w:header="0" w:footer="94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47A" w:rsidRDefault="00F9547A">
      <w:r>
        <w:separator/>
      </w:r>
    </w:p>
  </w:endnote>
  <w:endnote w:type="continuationSeparator" w:id="0">
    <w:p w:rsidR="00F9547A" w:rsidRDefault="00F9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757050310"/>
      <w:docPartObj>
        <w:docPartGallery w:val="Page Numbers (Bottom of Page)"/>
        <w:docPartUnique/>
      </w:docPartObj>
    </w:sdtPr>
    <w:sdtEndPr/>
    <w:sdtContent>
      <w:p w:rsidR="00406D63" w:rsidRPr="00406D63" w:rsidRDefault="00406D63" w:rsidP="00406D63">
        <w:pPr>
          <w:pStyle w:val="Stopka"/>
          <w:jc w:val="center"/>
          <w:rPr>
            <w:sz w:val="20"/>
          </w:rPr>
        </w:pPr>
        <w:r w:rsidRPr="00406D63">
          <w:rPr>
            <w:sz w:val="20"/>
          </w:rPr>
          <w:fldChar w:fldCharType="begin"/>
        </w:r>
        <w:r w:rsidRPr="00406D63">
          <w:rPr>
            <w:sz w:val="20"/>
          </w:rPr>
          <w:instrText>PAGE   \* MERGEFORMAT</w:instrText>
        </w:r>
        <w:r w:rsidRPr="00406D63">
          <w:rPr>
            <w:sz w:val="20"/>
          </w:rPr>
          <w:fldChar w:fldCharType="separate"/>
        </w:r>
        <w:r w:rsidR="001B78EC">
          <w:rPr>
            <w:noProof/>
            <w:sz w:val="20"/>
          </w:rPr>
          <w:t>9</w:t>
        </w:r>
        <w:r w:rsidRPr="00406D63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47A" w:rsidRDefault="00F9547A">
      <w:r>
        <w:separator/>
      </w:r>
    </w:p>
  </w:footnote>
  <w:footnote w:type="continuationSeparator" w:id="0">
    <w:p w:rsidR="00F9547A" w:rsidRDefault="00F95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341B"/>
    <w:multiLevelType w:val="multilevel"/>
    <w:tmpl w:val="5DA8886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E568FE"/>
    <w:multiLevelType w:val="multilevel"/>
    <w:tmpl w:val="68D2C93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FE2BE4"/>
    <w:multiLevelType w:val="multilevel"/>
    <w:tmpl w:val="E5A69A8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CC0CC5"/>
    <w:multiLevelType w:val="multilevel"/>
    <w:tmpl w:val="2CEE3122"/>
    <w:lvl w:ilvl="0"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3731BC"/>
    <w:multiLevelType w:val="multilevel"/>
    <w:tmpl w:val="6BD4365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55188B"/>
    <w:multiLevelType w:val="multilevel"/>
    <w:tmpl w:val="8FC0246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6311CE"/>
    <w:multiLevelType w:val="multilevel"/>
    <w:tmpl w:val="6A30307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DE68AD"/>
    <w:multiLevelType w:val="multilevel"/>
    <w:tmpl w:val="17A0CDC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AB1C2A"/>
    <w:multiLevelType w:val="multilevel"/>
    <w:tmpl w:val="79843A1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D45124"/>
    <w:multiLevelType w:val="multilevel"/>
    <w:tmpl w:val="419430C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D91BAF"/>
    <w:multiLevelType w:val="multilevel"/>
    <w:tmpl w:val="61042C1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BD1BED"/>
    <w:multiLevelType w:val="multilevel"/>
    <w:tmpl w:val="258CE2A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5B7EDB"/>
    <w:multiLevelType w:val="multilevel"/>
    <w:tmpl w:val="DF36D9A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8C0C49"/>
    <w:multiLevelType w:val="multilevel"/>
    <w:tmpl w:val="FCD07E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D476DF"/>
    <w:multiLevelType w:val="multilevel"/>
    <w:tmpl w:val="43AA388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C63F5A"/>
    <w:multiLevelType w:val="multilevel"/>
    <w:tmpl w:val="678E088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3715A2"/>
    <w:multiLevelType w:val="multilevel"/>
    <w:tmpl w:val="1444B63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6B1B9A"/>
    <w:multiLevelType w:val="multilevel"/>
    <w:tmpl w:val="20524AC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DD074E4"/>
    <w:multiLevelType w:val="multilevel"/>
    <w:tmpl w:val="5FE4485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0"/>
  </w:num>
  <w:num w:numId="5">
    <w:abstractNumId w:val="1"/>
  </w:num>
  <w:num w:numId="6">
    <w:abstractNumId w:val="14"/>
  </w:num>
  <w:num w:numId="7">
    <w:abstractNumId w:val="12"/>
  </w:num>
  <w:num w:numId="8">
    <w:abstractNumId w:val="11"/>
  </w:num>
  <w:num w:numId="9">
    <w:abstractNumId w:val="9"/>
  </w:num>
  <w:num w:numId="10">
    <w:abstractNumId w:val="0"/>
  </w:num>
  <w:num w:numId="11">
    <w:abstractNumId w:val="16"/>
  </w:num>
  <w:num w:numId="12">
    <w:abstractNumId w:val="18"/>
  </w:num>
  <w:num w:numId="13">
    <w:abstractNumId w:val="13"/>
  </w:num>
  <w:num w:numId="14">
    <w:abstractNumId w:val="15"/>
  </w:num>
  <w:num w:numId="15">
    <w:abstractNumId w:val="4"/>
  </w:num>
  <w:num w:numId="16">
    <w:abstractNumId w:val="17"/>
  </w:num>
  <w:num w:numId="17">
    <w:abstractNumId w:val="3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CA"/>
    <w:rsid w:val="000A0AC7"/>
    <w:rsid w:val="001567A3"/>
    <w:rsid w:val="001656CA"/>
    <w:rsid w:val="001931B5"/>
    <w:rsid w:val="001B78EC"/>
    <w:rsid w:val="002113BC"/>
    <w:rsid w:val="0022150C"/>
    <w:rsid w:val="00250096"/>
    <w:rsid w:val="002B25FF"/>
    <w:rsid w:val="002B40F3"/>
    <w:rsid w:val="002B4C8D"/>
    <w:rsid w:val="003B3F67"/>
    <w:rsid w:val="00406D63"/>
    <w:rsid w:val="007E13AE"/>
    <w:rsid w:val="008464CA"/>
    <w:rsid w:val="008F1955"/>
    <w:rsid w:val="00A829D6"/>
    <w:rsid w:val="00A91FCF"/>
    <w:rsid w:val="00AF27A9"/>
    <w:rsid w:val="00B64338"/>
    <w:rsid w:val="00C22511"/>
    <w:rsid w:val="00C44EFE"/>
    <w:rsid w:val="00C70316"/>
    <w:rsid w:val="00CE771B"/>
    <w:rsid w:val="00D44604"/>
    <w:rsid w:val="00D66D81"/>
    <w:rsid w:val="00DB3E9C"/>
    <w:rsid w:val="00DC24DD"/>
    <w:rsid w:val="00E455B3"/>
    <w:rsid w:val="00E90702"/>
    <w:rsid w:val="00E932A2"/>
    <w:rsid w:val="00F15F24"/>
    <w:rsid w:val="00F9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068F5"/>
  <w15:docId w15:val="{4A3C6248-5347-42B9-8AD9-290277A1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6433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Footnote">
    <w:name w:val="Footnote_"/>
    <w:basedOn w:val="Domylnaczcionkaakapitu"/>
    <w:link w:val="Footnot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ootnote1">
    <w:name w:val="Footnote"/>
    <w:basedOn w:val="Footnot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5Exact">
    <w:name w:val="Body text (5) Exact"/>
    <w:basedOn w:val="Domylnaczcionkaakapitu"/>
    <w:link w:val="Bodytext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Exact">
    <w:name w:val="Body text (3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19ptBoldSpacing-1pt">
    <w:name w:val="Body text (3) + 19 pt;Bold;Spacing -1 pt"/>
    <w:basedOn w:val="Body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30"/>
      <w:w w:val="100"/>
      <w:position w:val="0"/>
      <w:sz w:val="38"/>
      <w:szCs w:val="38"/>
      <w:u w:val="single"/>
      <w:lang w:val="pl-PL" w:eastAsia="pl-PL" w:bidi="pl-PL"/>
    </w:rPr>
  </w:style>
  <w:style w:type="character" w:customStyle="1" w:styleId="Bodytext319ptBoldSpacing-1pt0">
    <w:name w:val="Body text (3) + 19 pt;Bold;Spacing -1 pt"/>
    <w:basedOn w:val="Body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30"/>
      <w:w w:val="100"/>
      <w:position w:val="0"/>
      <w:sz w:val="38"/>
      <w:szCs w:val="38"/>
      <w:u w:val="none"/>
      <w:lang w:val="pl-PL" w:eastAsia="pl-PL" w:bidi="pl-PL"/>
    </w:rPr>
  </w:style>
  <w:style w:type="character" w:customStyle="1" w:styleId="Bodytext31">
    <w:name w:val="Body text (3)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Headerorfooter">
    <w:name w:val="Header or footer_"/>
    <w:basedOn w:val="Domylnaczcionkaakapitu"/>
    <w:link w:val="Headerorfooter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Domylnaczcionkaakapitu"/>
    <w:link w:val="Body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1">
    <w:name w:val="Body text (4)"/>
    <w:basedOn w:val="Body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2Exact">
    <w:name w:val="Body text (2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19ptBoldSpacing-1ptExact">
    <w:name w:val="Body text (3) + 19 pt;Bold;Spacing -1 pt Exact"/>
    <w:basedOn w:val="Body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30"/>
      <w:w w:val="100"/>
      <w:position w:val="0"/>
      <w:sz w:val="38"/>
      <w:szCs w:val="38"/>
      <w:u w:val="single"/>
      <w:lang w:val="pl-PL" w:eastAsia="pl-PL" w:bidi="pl-PL"/>
    </w:rPr>
  </w:style>
  <w:style w:type="character" w:customStyle="1" w:styleId="Bodytext319ptBoldSpacing-1ptExact0">
    <w:name w:val="Body text (3) + 19 pt;Bold;Spacing -1 pt Exact"/>
    <w:basedOn w:val="Body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30"/>
      <w:w w:val="100"/>
      <w:position w:val="0"/>
      <w:sz w:val="38"/>
      <w:szCs w:val="38"/>
      <w:u w:val="none"/>
      <w:lang w:val="pl-PL" w:eastAsia="pl-PL" w:bidi="pl-PL"/>
    </w:rPr>
  </w:style>
  <w:style w:type="character" w:customStyle="1" w:styleId="Bodytext3Exact0">
    <w:name w:val="Body text (3) Exact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Heading1Exact">
    <w:name w:val="Heading #1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Exact">
    <w:name w:val="Body text (4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Exact0">
    <w:name w:val="Body text (4) Exact"/>
    <w:basedOn w:val="Body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6">
    <w:name w:val="Body text (6)_"/>
    <w:basedOn w:val="Domylnaczcionkaakapitu"/>
    <w:link w:val="Bodytext6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">
    <w:name w:val="Body text (7)_"/>
    <w:basedOn w:val="Domylnaczcionkaakapitu"/>
    <w:link w:val="Bodytext70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odytext711ptNotItalic">
    <w:name w:val="Body text (7) + 11 pt;Not Italic"/>
    <w:basedOn w:val="Bodytext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1ptBold">
    <w:name w:val="Body text (2) + 11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Italic">
    <w:name w:val="Body text (2) + 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8">
    <w:name w:val="Body text (8)_"/>
    <w:basedOn w:val="Domylnaczcionkaakapitu"/>
    <w:link w:val="Bodytext8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8NotItalic">
    <w:name w:val="Body text (8) + Not Italic"/>
    <w:basedOn w:val="Bodytext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ableofcontents">
    <w:name w:val="Table of contents_"/>
    <w:basedOn w:val="Domylnaczcionkaakapitu"/>
    <w:link w:val="Tableofcontents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">
    <w:name w:val="Heading #2_"/>
    <w:basedOn w:val="Domylnaczcionkaakapitu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05ptItalic">
    <w:name w:val="Heading #2 + 10.5 pt;Italic"/>
    <w:basedOn w:val="Heading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311ptSpacing-1ptExact">
    <w:name w:val="Body text (3) + 11 pt;Spacing -1 pt Exact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311ptSpacing-1ptExact0">
    <w:name w:val="Body text (3) + 11 pt;Spacing -1 pt Exact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Footnote0">
    <w:name w:val="Footnote"/>
    <w:basedOn w:val="Normalny"/>
    <w:link w:val="Footnote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Bodytext5">
    <w:name w:val="Body text (5)"/>
    <w:basedOn w:val="Normalny"/>
    <w:link w:val="Bodytext5Exact"/>
    <w:pPr>
      <w:shd w:val="clear" w:color="auto" w:fill="FFFFFF"/>
      <w:spacing w:line="216" w:lineRule="exact"/>
    </w:pPr>
    <w:rPr>
      <w:rFonts w:ascii="Calibri" w:eastAsia="Calibri" w:hAnsi="Calibri" w:cs="Calibri"/>
      <w:sz w:val="26"/>
      <w:szCs w:val="26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line="168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after="60" w:line="0" w:lineRule="atLeast"/>
      <w:jc w:val="right"/>
      <w:outlineLvl w:val="0"/>
    </w:pPr>
    <w:rPr>
      <w:rFonts w:ascii="Calibri" w:eastAsia="Calibri" w:hAnsi="Calibri" w:cs="Calibri"/>
      <w:sz w:val="26"/>
      <w:szCs w:val="26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60" w:line="192" w:lineRule="exact"/>
      <w:jc w:val="right"/>
    </w:pPr>
    <w:rPr>
      <w:rFonts w:ascii="Calibri" w:eastAsia="Calibri" w:hAnsi="Calibri" w:cs="Calibri"/>
      <w:sz w:val="17"/>
      <w:szCs w:val="17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240" w:after="240" w:line="269" w:lineRule="exact"/>
      <w:ind w:hanging="40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70">
    <w:name w:val="Body text (7)"/>
    <w:basedOn w:val="Normalny"/>
    <w:link w:val="Bodytext7"/>
    <w:pPr>
      <w:shd w:val="clear" w:color="auto" w:fill="FFFFFF"/>
      <w:spacing w:before="360" w:after="240" w:line="269" w:lineRule="exact"/>
      <w:jc w:val="center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Bodytext80">
    <w:name w:val="Body text (8)"/>
    <w:basedOn w:val="Normalny"/>
    <w:link w:val="Bodytext8"/>
    <w:pPr>
      <w:shd w:val="clear" w:color="auto" w:fill="FFFFFF"/>
      <w:spacing w:after="240" w:line="264" w:lineRule="exact"/>
      <w:jc w:val="both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Tableofcontents0">
    <w:name w:val="Table of contents"/>
    <w:basedOn w:val="Normalny"/>
    <w:link w:val="Tableofcontents"/>
    <w:pPr>
      <w:shd w:val="clear" w:color="auto" w:fill="FFFFFF"/>
      <w:spacing w:line="264" w:lineRule="exac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600" w:after="360" w:line="0" w:lineRule="atLeast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446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460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44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4604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31B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31B5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31B5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unhideWhenUsed/>
    <w:rsid w:val="001931B5"/>
    <w:pPr>
      <w:spacing w:after="100"/>
      <w:ind w:left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2511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511"/>
    <w:rPr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E90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F9B52-5695-483F-ABF1-AAFED350C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3959</Words>
  <Characters>23754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Paweł Pękala</cp:lastModifiedBy>
  <cp:revision>2</cp:revision>
  <dcterms:created xsi:type="dcterms:W3CDTF">2019-12-31T07:15:00Z</dcterms:created>
  <dcterms:modified xsi:type="dcterms:W3CDTF">2019-12-31T07:15:00Z</dcterms:modified>
</cp:coreProperties>
</file>